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DDA" w:rsidRPr="008B2681" w:rsidRDefault="008B0DDA" w:rsidP="008B0DDA">
      <w:pPr>
        <w:ind w:left="6480" w:firstLine="720"/>
        <w:jc w:val="center"/>
        <w:rPr>
          <w:rFonts w:ascii="Tahoma" w:hAnsi="Tahoma"/>
          <w:b/>
          <w:sz w:val="22"/>
          <w:u w:val="single"/>
        </w:rPr>
      </w:pPr>
      <w:r>
        <w:rPr>
          <w:rFonts w:ascii="Tahoma" w:hAnsi="Tahoma"/>
          <w:b/>
          <w:sz w:val="22"/>
          <w:u w:val="single"/>
        </w:rPr>
        <w:t>ANNEX – 1</w:t>
      </w:r>
    </w:p>
    <w:p w:rsidR="008B0DDA" w:rsidRDefault="008B0DDA" w:rsidP="008B0DDA">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9E03DC">
        <w:rPr>
          <w:rFonts w:ascii="Tahoma" w:hAnsi="Tahoma"/>
          <w:b/>
          <w:sz w:val="22"/>
        </w:rPr>
        <w:t>8</w:t>
      </w:r>
      <w:r>
        <w:rPr>
          <w:rFonts w:ascii="Tahoma" w:hAnsi="Tahoma"/>
          <w:b/>
          <w:sz w:val="22"/>
        </w:rPr>
        <w:t>/22</w:t>
      </w:r>
    </w:p>
    <w:p w:rsidR="008B0DDA" w:rsidRDefault="008B0DDA" w:rsidP="008B0DDA">
      <w:pPr>
        <w:rPr>
          <w:rFonts w:ascii="Tahoma" w:hAnsi="Tahoma"/>
          <w:b/>
          <w:sz w:val="22"/>
        </w:rPr>
      </w:pPr>
      <w:r>
        <w:rPr>
          <w:rFonts w:ascii="Tahoma" w:hAnsi="Tahoma"/>
          <w:b/>
          <w:sz w:val="22"/>
        </w:rPr>
        <w:t>DATE OF ISSUE</w:t>
      </w:r>
      <w:r>
        <w:rPr>
          <w:rFonts w:ascii="Tahoma" w:hAnsi="Tahoma"/>
          <w:b/>
          <w:sz w:val="22"/>
        </w:rPr>
        <w:tab/>
        <w:t xml:space="preserve">         :  </w:t>
      </w:r>
      <w:r w:rsidR="009E03DC">
        <w:rPr>
          <w:rFonts w:ascii="Tahoma" w:hAnsi="Tahoma"/>
          <w:b/>
          <w:sz w:val="22"/>
        </w:rPr>
        <w:t>04</w:t>
      </w:r>
      <w:r w:rsidR="009E03DC" w:rsidRPr="009E03DC">
        <w:rPr>
          <w:rFonts w:ascii="Tahoma" w:hAnsi="Tahoma"/>
          <w:b/>
          <w:sz w:val="22"/>
          <w:vertAlign w:val="superscript"/>
        </w:rPr>
        <w:t>TH</w:t>
      </w:r>
      <w:r w:rsidR="009E03DC">
        <w:rPr>
          <w:rFonts w:ascii="Tahoma" w:hAnsi="Tahoma"/>
          <w:b/>
          <w:sz w:val="22"/>
        </w:rPr>
        <w:t xml:space="preserve"> MAY </w:t>
      </w:r>
      <w:r>
        <w:rPr>
          <w:rFonts w:ascii="Tahoma" w:hAnsi="Tahoma"/>
          <w:b/>
          <w:sz w:val="22"/>
        </w:rPr>
        <w:t>2021</w:t>
      </w:r>
    </w:p>
    <w:p w:rsidR="008B0DDA" w:rsidRPr="000231A2" w:rsidRDefault="008B0DDA" w:rsidP="008B0DDA">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E03DC">
        <w:rPr>
          <w:rFonts w:ascii="Tahoma" w:hAnsi="Tahoma" w:cs="Tahoma"/>
          <w:b/>
          <w:sz w:val="22"/>
          <w:szCs w:val="22"/>
          <w:u w:val="single"/>
        </w:rPr>
        <w:t>15</w:t>
      </w:r>
      <w:r w:rsidR="009E03DC" w:rsidRPr="009E03DC">
        <w:rPr>
          <w:rFonts w:ascii="Tahoma" w:hAnsi="Tahoma" w:cs="Tahoma"/>
          <w:b/>
          <w:sz w:val="22"/>
          <w:szCs w:val="22"/>
          <w:u w:val="single"/>
          <w:vertAlign w:val="superscript"/>
        </w:rPr>
        <w:t>TH</w:t>
      </w:r>
      <w:r w:rsidR="009E03DC">
        <w:rPr>
          <w:rFonts w:ascii="Tahoma" w:hAnsi="Tahoma" w:cs="Tahoma"/>
          <w:b/>
          <w:sz w:val="22"/>
          <w:szCs w:val="22"/>
          <w:u w:val="single"/>
        </w:rPr>
        <w:t xml:space="preserve"> JUNE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B0DDA" w:rsidRPr="00696654" w:rsidRDefault="008B0DDA" w:rsidP="008B0DDA">
      <w:pPr>
        <w:rPr>
          <w:rFonts w:ascii="Tahoma" w:hAnsi="Tahoma"/>
          <w:b/>
          <w:sz w:val="16"/>
          <w:szCs w:val="16"/>
          <w:u w:val="single"/>
        </w:rPr>
      </w:pPr>
    </w:p>
    <w:p w:rsidR="008B0DDA" w:rsidRPr="00513DB6" w:rsidRDefault="008B0DDA" w:rsidP="008B0DDA">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B0DDA" w:rsidRPr="00E0253D" w:rsidRDefault="008B0DDA" w:rsidP="008B0DDA">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B0DDA" w:rsidRPr="00E0253D" w:rsidRDefault="008B0DDA" w:rsidP="008B0DDA">
      <w:pPr>
        <w:jc w:val="both"/>
        <w:rPr>
          <w:rFonts w:ascii="Tahoma" w:hAnsi="Tahoma"/>
          <w:sz w:val="16"/>
          <w:szCs w:val="16"/>
        </w:rPr>
      </w:pPr>
    </w:p>
    <w:p w:rsidR="008B0DDA" w:rsidRPr="00F526DC" w:rsidRDefault="008B0DDA" w:rsidP="008B0DDA">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B0DDA" w:rsidRPr="008D520D" w:rsidRDefault="008B0DDA" w:rsidP="008B0DDA">
      <w:pPr>
        <w:jc w:val="both"/>
        <w:rPr>
          <w:rFonts w:ascii="Tahoma" w:hAnsi="Tahoma"/>
          <w:sz w:val="16"/>
          <w:szCs w:val="16"/>
        </w:rPr>
      </w:pPr>
    </w:p>
    <w:p w:rsidR="008B0DDA" w:rsidRDefault="008B0DDA" w:rsidP="008B0DDA">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B0DDA" w:rsidRPr="00E0253D" w:rsidRDefault="008B0DDA" w:rsidP="008B0DDA">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B0DDA" w:rsidRPr="00E0253D" w:rsidRDefault="008B0DDA" w:rsidP="008B0DDA">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B0DDA" w:rsidRPr="009D7BB3" w:rsidRDefault="008B0DDA" w:rsidP="008B0DDA">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B0DDA" w:rsidRPr="00E0253D" w:rsidRDefault="008B0DDA" w:rsidP="008B0DDA">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B0DDA" w:rsidRDefault="008B0DDA" w:rsidP="008B0DDA">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B0DDA" w:rsidRPr="007D19A9" w:rsidRDefault="008B0DDA" w:rsidP="008B0DDA">
      <w:pPr>
        <w:overflowPunct/>
        <w:autoSpaceDE/>
        <w:autoSpaceDN/>
        <w:adjustRightInd/>
        <w:jc w:val="both"/>
        <w:textAlignment w:val="auto"/>
        <w:rPr>
          <w:rFonts w:ascii="Tahoma" w:hAnsi="Tahoma" w:cs="Tahoma"/>
          <w:b/>
          <w:sz w:val="10"/>
          <w:szCs w:val="10"/>
        </w:rPr>
      </w:pPr>
    </w:p>
    <w:p w:rsidR="008B0DDA" w:rsidRPr="00E0253D" w:rsidRDefault="008B0DDA" w:rsidP="008B0DDA">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B0DDA" w:rsidRPr="00E0253D" w:rsidRDefault="008B0DDA" w:rsidP="008B0DDA">
      <w:pPr>
        <w:jc w:val="both"/>
        <w:rPr>
          <w:rFonts w:ascii="Tahoma" w:hAnsi="Tahoma"/>
          <w:sz w:val="16"/>
          <w:szCs w:val="16"/>
        </w:rPr>
      </w:pPr>
    </w:p>
    <w:p w:rsidR="008B0DDA" w:rsidRPr="00E0253D" w:rsidRDefault="008B0DDA" w:rsidP="008B0DDA">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B0DDA" w:rsidRPr="00E0253D" w:rsidRDefault="008B0DDA" w:rsidP="008B0DDA">
      <w:pPr>
        <w:jc w:val="both"/>
        <w:rPr>
          <w:rFonts w:ascii="Tahoma" w:hAnsi="Tahoma"/>
          <w:sz w:val="16"/>
          <w:szCs w:val="16"/>
        </w:rPr>
      </w:pPr>
    </w:p>
    <w:p w:rsidR="008B0DDA" w:rsidRDefault="008B0DDA" w:rsidP="008B0DDA">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B0DDA" w:rsidRPr="00885C2B" w:rsidRDefault="008B0DDA" w:rsidP="008B0DDA">
      <w:pPr>
        <w:pStyle w:val="ListParagraph"/>
        <w:rPr>
          <w:rFonts w:ascii="Tahoma" w:hAnsi="Tahoma"/>
          <w:sz w:val="10"/>
          <w:szCs w:val="10"/>
        </w:rPr>
      </w:pPr>
    </w:p>
    <w:p w:rsidR="008B0DDA" w:rsidRPr="00E0253D" w:rsidRDefault="008B0DDA" w:rsidP="008B0DDA">
      <w:pPr>
        <w:numPr>
          <w:ilvl w:val="0"/>
          <w:numId w:val="1"/>
        </w:numPr>
        <w:spacing w:line="360" w:lineRule="auto"/>
        <w:jc w:val="both"/>
        <w:rPr>
          <w:rFonts w:ascii="Tahoma" w:hAnsi="Tahoma"/>
        </w:rPr>
      </w:pPr>
      <w:r>
        <w:rPr>
          <w:rFonts w:ascii="Tahoma" w:hAnsi="Tahoma"/>
        </w:rPr>
        <w:t xml:space="preserve">The offer should be valid up to </w:t>
      </w:r>
      <w:r w:rsidR="00626A28">
        <w:rPr>
          <w:rFonts w:ascii="Tahoma" w:hAnsi="Tahoma"/>
        </w:rPr>
        <w:t>11.12.2021</w:t>
      </w:r>
    </w:p>
    <w:p w:rsidR="008B0DDA" w:rsidRPr="00F92BAB" w:rsidRDefault="008B0DDA" w:rsidP="008B0DDA">
      <w:pPr>
        <w:suppressAutoHyphens/>
        <w:rPr>
          <w:b/>
          <w:sz w:val="16"/>
          <w:szCs w:val="16"/>
          <w:lang w:eastAsia="ar-SA"/>
        </w:rPr>
      </w:pPr>
    </w:p>
    <w:p w:rsidR="008B0DDA" w:rsidRDefault="008B0DDA" w:rsidP="008B0DDA">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8B0DDA" w:rsidRPr="00F92BAB" w:rsidRDefault="008B0DDA" w:rsidP="008B0DDA">
      <w:pPr>
        <w:suppressAutoHyphens/>
        <w:rPr>
          <w:sz w:val="16"/>
          <w:szCs w:val="16"/>
          <w:u w:val="single"/>
          <w:lang w:eastAsia="ar-SA"/>
        </w:rPr>
      </w:pPr>
    </w:p>
    <w:p w:rsidR="008B0DDA" w:rsidRDefault="008B0DDA" w:rsidP="008B0DDA">
      <w:pPr>
        <w:suppressAutoHyphens/>
        <w:rPr>
          <w:sz w:val="24"/>
          <w:szCs w:val="24"/>
          <w:u w:val="single"/>
          <w:lang w:eastAsia="ar-SA"/>
        </w:rPr>
      </w:pPr>
      <w:r>
        <w:rPr>
          <w:sz w:val="24"/>
          <w:szCs w:val="24"/>
          <w:u w:val="single"/>
          <w:lang w:eastAsia="ar-SA"/>
        </w:rPr>
        <w:t>Product &amp; Consignments</w:t>
      </w:r>
    </w:p>
    <w:p w:rsidR="008B0DDA" w:rsidRPr="00F92BAB" w:rsidRDefault="008B0DDA" w:rsidP="008B0DDA">
      <w:pPr>
        <w:suppressAutoHyphens/>
        <w:rPr>
          <w:sz w:val="16"/>
          <w:szCs w:val="16"/>
          <w:u w:val="single"/>
          <w:lang w:eastAsia="ar-SA"/>
        </w:rPr>
      </w:pPr>
    </w:p>
    <w:p w:rsidR="008B0DDA" w:rsidRPr="003044F6" w:rsidRDefault="008B0DDA" w:rsidP="008B0DD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B0DDA" w:rsidRDefault="008B0DDA" w:rsidP="008B0DDA">
      <w:pPr>
        <w:suppressAutoHyphens/>
        <w:jc w:val="both"/>
        <w:rPr>
          <w:sz w:val="24"/>
          <w:szCs w:val="24"/>
          <w:lang w:eastAsia="ar-SA"/>
        </w:rPr>
      </w:pPr>
    </w:p>
    <w:p w:rsidR="008B0DDA" w:rsidRPr="003044F6" w:rsidRDefault="008B0DDA" w:rsidP="008B0DDA">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8B0DDA" w:rsidRPr="00F92BAB" w:rsidRDefault="008B0DDA" w:rsidP="008B0DDA">
      <w:pPr>
        <w:suppressAutoHyphens/>
        <w:ind w:left="90" w:firstLine="60"/>
        <w:jc w:val="both"/>
        <w:rPr>
          <w:sz w:val="16"/>
          <w:szCs w:val="16"/>
          <w:lang w:eastAsia="ar-SA"/>
        </w:rPr>
      </w:pPr>
    </w:p>
    <w:p w:rsidR="008B0DDA" w:rsidRPr="003044F6" w:rsidRDefault="008B0DDA" w:rsidP="008B0DDA">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t>
      </w:r>
    </w:p>
    <w:p w:rsidR="008B0DDA" w:rsidRPr="00F92BAB" w:rsidRDefault="008B0DDA" w:rsidP="008B0DDA">
      <w:pPr>
        <w:suppressAutoHyphens/>
        <w:ind w:left="90"/>
        <w:jc w:val="both"/>
        <w:rPr>
          <w:sz w:val="16"/>
          <w:szCs w:val="16"/>
          <w:lang w:eastAsia="ar-SA"/>
        </w:rPr>
      </w:pPr>
    </w:p>
    <w:p w:rsidR="008B0DDA" w:rsidRPr="003044F6" w:rsidRDefault="008B0DDA" w:rsidP="008B0DDA">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r w:rsidRPr="003044F6">
        <w:rPr>
          <w:sz w:val="24"/>
          <w:szCs w:val="24"/>
          <w:lang w:eastAsia="ar-SA"/>
        </w:rPr>
        <w:lastRenderedPageBreak/>
        <w:t>A certified copies of afore mentioned valid certificates shall be submitted to MSD by the supplier when deliveries are made.</w:t>
      </w:r>
    </w:p>
    <w:p w:rsidR="008B0DDA" w:rsidRPr="00AF48C6" w:rsidRDefault="008B0DDA" w:rsidP="008B0DDA">
      <w:pPr>
        <w:suppressAutoHyphens/>
        <w:ind w:left="90"/>
        <w:jc w:val="both"/>
        <w:rPr>
          <w:sz w:val="16"/>
          <w:szCs w:val="16"/>
          <w:lang w:eastAsia="ar-SA"/>
        </w:rPr>
      </w:pPr>
    </w:p>
    <w:p w:rsidR="008B0DDA" w:rsidRPr="003044F6" w:rsidRDefault="008B0DDA" w:rsidP="008B0DD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B0DDA" w:rsidRPr="00AF48C6" w:rsidRDefault="008B0DDA" w:rsidP="008B0DDA">
      <w:pPr>
        <w:suppressAutoHyphens/>
        <w:ind w:left="90"/>
        <w:rPr>
          <w:bCs/>
          <w:sz w:val="16"/>
          <w:szCs w:val="16"/>
          <w:lang w:eastAsia="ar-SA"/>
        </w:rPr>
      </w:pPr>
    </w:p>
    <w:p w:rsidR="008B0DDA" w:rsidRPr="003044F6" w:rsidRDefault="008B0DDA" w:rsidP="008B0DD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B0DDA" w:rsidRPr="00AF48C6" w:rsidRDefault="008B0DDA" w:rsidP="008B0DDA">
      <w:pPr>
        <w:suppressAutoHyphens/>
        <w:ind w:left="90"/>
        <w:rPr>
          <w:bCs/>
          <w:sz w:val="16"/>
          <w:szCs w:val="16"/>
          <w:lang w:eastAsia="ar-SA"/>
        </w:rPr>
      </w:pPr>
    </w:p>
    <w:p w:rsidR="008B0DDA" w:rsidRDefault="008B0DDA" w:rsidP="008B0DDA">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proofErr w:type="gramStart"/>
      <w:r w:rsidRPr="003044F6">
        <w:rPr>
          <w:bCs/>
          <w:sz w:val="24"/>
          <w:szCs w:val="24"/>
          <w:lang w:eastAsia="ar-SA"/>
        </w:rPr>
        <w:t>penalty</w:t>
      </w:r>
      <w:r w:rsidRPr="003044F6">
        <w:rPr>
          <w:bCs/>
          <w:color w:val="FF0000"/>
          <w:sz w:val="24"/>
          <w:szCs w:val="24"/>
          <w:lang w:eastAsia="ar-SA"/>
        </w:rPr>
        <w:t>(</w:t>
      </w:r>
      <w:proofErr w:type="gramEnd"/>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8B0DDA" w:rsidRPr="00AF48C6" w:rsidRDefault="008B0DDA" w:rsidP="008B0DDA">
      <w:pPr>
        <w:pStyle w:val="ListParagraph"/>
        <w:suppressAutoHyphens/>
        <w:ind w:left="90"/>
        <w:rPr>
          <w:bCs/>
          <w:color w:val="FF0000"/>
          <w:sz w:val="16"/>
          <w:szCs w:val="16"/>
          <w:lang w:eastAsia="ar-SA"/>
        </w:rPr>
      </w:pPr>
    </w:p>
    <w:p w:rsidR="008B0DDA" w:rsidRPr="00931AAA" w:rsidRDefault="008B0DDA" w:rsidP="008B0DDA">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8B0DDA" w:rsidRPr="00AF48C6" w:rsidRDefault="008B0DDA" w:rsidP="008B0DDA">
      <w:pPr>
        <w:pStyle w:val="ListParagraph"/>
        <w:suppressAutoHyphens/>
        <w:ind w:left="90"/>
        <w:rPr>
          <w:bCs/>
          <w:color w:val="FF0000"/>
          <w:sz w:val="16"/>
          <w:szCs w:val="16"/>
          <w:lang w:eastAsia="ar-SA"/>
        </w:rPr>
      </w:pPr>
    </w:p>
    <w:p w:rsidR="008B0DDA" w:rsidRDefault="008B0DDA" w:rsidP="008B0DDA">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B0DDA" w:rsidRPr="00AF48C6" w:rsidRDefault="008B0DDA" w:rsidP="008B0DDA">
      <w:pPr>
        <w:suppressAutoHyphens/>
        <w:ind w:left="90"/>
        <w:rPr>
          <w:b/>
          <w:bCs/>
          <w:sz w:val="16"/>
          <w:szCs w:val="16"/>
          <w:u w:val="single"/>
          <w:lang w:eastAsia="ar-SA"/>
        </w:rPr>
      </w:pPr>
    </w:p>
    <w:p w:rsidR="008B0DDA" w:rsidRPr="006179C1" w:rsidRDefault="008B0DDA" w:rsidP="008B0DDA">
      <w:pPr>
        <w:pStyle w:val="ListParagraph"/>
        <w:numPr>
          <w:ilvl w:val="0"/>
          <w:numId w:val="6"/>
        </w:numPr>
        <w:suppressAutoHyphens/>
        <w:overflowPunct/>
        <w:autoSpaceDE/>
        <w:autoSpaceDN/>
        <w:adjustRightInd/>
        <w:ind w:left="0" w:hanging="426"/>
        <w:contextualSpacing/>
        <w:textAlignment w:val="auto"/>
        <w:rPr>
          <w:bCs/>
          <w:sz w:val="24"/>
          <w:szCs w:val="24"/>
          <w:lang w:eastAsia="ar-SA"/>
        </w:rPr>
      </w:pPr>
      <w:r w:rsidRPr="006179C1">
        <w:rPr>
          <w:bCs/>
          <w:sz w:val="24"/>
          <w:szCs w:val="24"/>
          <w:lang w:eastAsia="ar-SA"/>
        </w:rPr>
        <w:t>Not applicable for Surgical Consumable items</w:t>
      </w:r>
    </w:p>
    <w:p w:rsidR="008B0DDA" w:rsidRPr="00AF48C6" w:rsidRDefault="008B0DDA" w:rsidP="008B0DDA">
      <w:pPr>
        <w:pStyle w:val="ListParagraph"/>
        <w:suppressAutoHyphens/>
        <w:overflowPunct/>
        <w:autoSpaceDE/>
        <w:autoSpaceDN/>
        <w:adjustRightInd/>
        <w:ind w:left="0"/>
        <w:contextualSpacing/>
        <w:textAlignment w:val="auto"/>
        <w:rPr>
          <w:bCs/>
          <w:strike/>
          <w:sz w:val="16"/>
          <w:szCs w:val="16"/>
          <w:lang w:eastAsia="ar-SA"/>
        </w:rPr>
      </w:pPr>
    </w:p>
    <w:p w:rsidR="008B0DDA" w:rsidRPr="00F92BAB" w:rsidRDefault="008B0DDA" w:rsidP="008B0DDA">
      <w:pPr>
        <w:pStyle w:val="ListParagraph"/>
        <w:numPr>
          <w:ilvl w:val="0"/>
          <w:numId w:val="6"/>
        </w:numPr>
        <w:suppressAutoHyphens/>
        <w:overflowPunct/>
        <w:autoSpaceDE/>
        <w:autoSpaceDN/>
        <w:adjustRightInd/>
        <w:ind w:left="0" w:hanging="426"/>
        <w:contextualSpacing/>
        <w:textAlignment w:val="auto"/>
        <w:rPr>
          <w:bCs/>
          <w:strike/>
          <w:sz w:val="24"/>
          <w:szCs w:val="24"/>
          <w:lang w:eastAsia="ar-SA"/>
        </w:rPr>
      </w:pPr>
      <w:r w:rsidRPr="00F92BAB">
        <w:rPr>
          <w:sz w:val="24"/>
          <w:szCs w:val="24"/>
          <w:lang w:eastAsia="ar-SA"/>
        </w:rPr>
        <w:t>Freshly manufactured stocks of the product shall be supplied; thereby the</w:t>
      </w:r>
      <w:r w:rsidRPr="00F92BAB">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F92BAB">
        <w:rPr>
          <w:color w:val="000000"/>
          <w:sz w:val="24"/>
          <w:szCs w:val="24"/>
          <w:lang w:eastAsia="ar-SA"/>
        </w:rPr>
        <w:t>requested(</w:t>
      </w:r>
      <w:proofErr w:type="gramEnd"/>
      <w:r w:rsidRPr="00F92BAB">
        <w:rPr>
          <w:color w:val="000000"/>
          <w:sz w:val="24"/>
          <w:szCs w:val="24"/>
          <w:lang w:eastAsia="ar-SA"/>
        </w:rPr>
        <w:t xml:space="preserve">specified in order/Indent/PO).  </w:t>
      </w:r>
    </w:p>
    <w:p w:rsidR="008B0DDA" w:rsidRPr="00056991" w:rsidRDefault="008B0DDA" w:rsidP="008B0DDA">
      <w:pPr>
        <w:pStyle w:val="ListParagraph"/>
        <w:suppressAutoHyphens/>
        <w:ind w:left="0"/>
        <w:jc w:val="both"/>
        <w:rPr>
          <w:rFonts w:eastAsia="Calibri"/>
          <w:b/>
          <w:bCs/>
          <w:i/>
          <w:iCs/>
          <w:color w:val="17365D"/>
          <w:sz w:val="24"/>
          <w:szCs w:val="24"/>
        </w:rPr>
      </w:pPr>
      <w:r w:rsidRPr="00056991">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056991">
        <w:rPr>
          <w:color w:val="000000"/>
          <w:sz w:val="24"/>
          <w:szCs w:val="24"/>
          <w:lang w:eastAsia="ar-SA"/>
        </w:rPr>
        <w:t xml:space="preserve">, shall not be more than 04 months. </w:t>
      </w:r>
    </w:p>
    <w:p w:rsidR="008B0DDA" w:rsidRPr="00056991" w:rsidRDefault="008B0DDA" w:rsidP="008B0DDA">
      <w:pPr>
        <w:suppressAutoHyphens/>
        <w:jc w:val="both"/>
        <w:rPr>
          <w:color w:val="000000"/>
          <w:sz w:val="16"/>
          <w:szCs w:val="16"/>
          <w:lang w:eastAsia="ar-SA"/>
        </w:rPr>
      </w:pPr>
    </w:p>
    <w:p w:rsidR="008B0DDA" w:rsidRPr="00056991" w:rsidRDefault="008B0DDA" w:rsidP="008B0DDA">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8B0DDA" w:rsidRPr="00056991" w:rsidRDefault="008B0DDA" w:rsidP="008B0DDA">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8B0DDA" w:rsidRPr="00AF48C6" w:rsidRDefault="008B0DDA" w:rsidP="008B0DDA">
      <w:pPr>
        <w:suppressAutoHyphens/>
        <w:jc w:val="both"/>
        <w:rPr>
          <w:rFonts w:eastAsia="Calibri"/>
          <w:bCs/>
          <w:iCs/>
          <w:strike/>
          <w:color w:val="17365D"/>
          <w:sz w:val="16"/>
          <w:szCs w:val="16"/>
        </w:rPr>
      </w:pPr>
    </w:p>
    <w:p w:rsidR="008B0DDA" w:rsidRPr="002178B9" w:rsidRDefault="008B0DDA" w:rsidP="008B0DDA">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8B0DDA" w:rsidRPr="006179C1" w:rsidRDefault="008B0DDA" w:rsidP="008B0DDA">
      <w:pPr>
        <w:pStyle w:val="ListParagraph"/>
        <w:numPr>
          <w:ilvl w:val="0"/>
          <w:numId w:val="6"/>
        </w:numPr>
        <w:suppressAutoHyphens/>
        <w:overflowPunct/>
        <w:autoSpaceDE/>
        <w:autoSpaceDN/>
        <w:adjustRightInd/>
        <w:ind w:left="0" w:hanging="426"/>
        <w:contextualSpacing/>
        <w:jc w:val="both"/>
        <w:textAlignment w:val="auto"/>
        <w:rPr>
          <w:sz w:val="24"/>
          <w:szCs w:val="24"/>
          <w:lang w:eastAsia="ar-SA"/>
        </w:rPr>
      </w:pPr>
      <w:r w:rsidRPr="006179C1">
        <w:rPr>
          <w:sz w:val="24"/>
          <w:szCs w:val="24"/>
          <w:u w:val="single"/>
          <w:lang w:eastAsia="ar-SA"/>
        </w:rPr>
        <w:t>Standards;</w:t>
      </w:r>
      <w:r w:rsidRPr="006179C1">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8B0DDA" w:rsidRDefault="008B0DDA" w:rsidP="008B0DDA">
      <w:pPr>
        <w:suppressAutoHyphens/>
        <w:jc w:val="both"/>
        <w:rPr>
          <w:sz w:val="24"/>
          <w:szCs w:val="24"/>
          <w:lang w:eastAsia="ar-SA"/>
        </w:rPr>
      </w:pPr>
    </w:p>
    <w:p w:rsidR="008B0DDA" w:rsidRPr="008A4571"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8B0DDA" w:rsidRPr="000C6749" w:rsidRDefault="008B0DDA" w:rsidP="008B0DDA">
      <w:pPr>
        <w:suppressAutoHyphens/>
        <w:jc w:val="both"/>
        <w:rPr>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8B0DDA" w:rsidRPr="000C6749" w:rsidRDefault="008B0DDA" w:rsidP="008B0DDA">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B0DDA" w:rsidRPr="000C6749" w:rsidRDefault="008B0DDA" w:rsidP="008B0DD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B0DDA" w:rsidRPr="00ED59D3" w:rsidRDefault="008B0DDA" w:rsidP="008B0DDA">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8B0DDA" w:rsidRPr="000C6749" w:rsidRDefault="008B0DDA" w:rsidP="008B0DDA">
      <w:pPr>
        <w:suppressAutoHyphens/>
        <w:jc w:val="both"/>
        <w:rPr>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8B0DDA" w:rsidRPr="000C6749" w:rsidRDefault="008B0DDA" w:rsidP="008B0DD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B0DDA" w:rsidRPr="000C6749" w:rsidRDefault="008B0DDA" w:rsidP="008B0DDA">
      <w:pPr>
        <w:suppressAutoHyphens/>
        <w:jc w:val="both"/>
        <w:rPr>
          <w:sz w:val="24"/>
          <w:szCs w:val="24"/>
          <w:lang w:eastAsia="ar-SA"/>
        </w:rPr>
      </w:pPr>
    </w:p>
    <w:p w:rsidR="008B0DDA"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8B0DDA" w:rsidRDefault="008B0DDA" w:rsidP="008B0DDA">
      <w:pPr>
        <w:suppressAutoHyphens/>
        <w:jc w:val="both"/>
        <w:rPr>
          <w:sz w:val="24"/>
          <w:szCs w:val="24"/>
          <w:lang w:eastAsia="ar-SA"/>
        </w:rPr>
      </w:pPr>
    </w:p>
    <w:p w:rsidR="008B0DDA" w:rsidRPr="00AF1D65" w:rsidRDefault="008B0DDA" w:rsidP="008B0DDA">
      <w:pPr>
        <w:pStyle w:val="ListParagraph"/>
        <w:numPr>
          <w:ilvl w:val="0"/>
          <w:numId w:val="6"/>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8B0DDA" w:rsidRPr="00AF1D65" w:rsidRDefault="008B0DDA" w:rsidP="008B0DDA">
      <w:pPr>
        <w:pStyle w:val="ListParagraph"/>
        <w:suppressAutoHyphens/>
        <w:ind w:left="0"/>
        <w:jc w:val="both"/>
        <w:rPr>
          <w:sz w:val="24"/>
          <w:szCs w:val="24"/>
          <w:lang w:eastAsia="ar-SA"/>
        </w:rPr>
      </w:pPr>
    </w:p>
    <w:p w:rsidR="008B0DDA" w:rsidRPr="000C6749" w:rsidRDefault="008B0DDA" w:rsidP="008B0DDA">
      <w:pPr>
        <w:suppressAutoHyphens/>
        <w:jc w:val="both"/>
        <w:rPr>
          <w:b/>
          <w:sz w:val="24"/>
          <w:szCs w:val="24"/>
          <w:u w:val="single"/>
          <w:lang w:eastAsia="ar-SA"/>
        </w:rPr>
      </w:pPr>
      <w:r w:rsidRPr="000C6749">
        <w:rPr>
          <w:b/>
          <w:sz w:val="24"/>
          <w:szCs w:val="24"/>
          <w:u w:val="single"/>
          <w:lang w:eastAsia="ar-SA"/>
        </w:rPr>
        <w:t>Pack size, Labeling &amp; Packaging</w:t>
      </w:r>
    </w:p>
    <w:p w:rsidR="008B0DDA" w:rsidRPr="000C6749" w:rsidRDefault="008B0DDA" w:rsidP="008B0DDA">
      <w:pPr>
        <w:suppressAutoHyphens/>
        <w:ind w:hanging="360"/>
        <w:jc w:val="both"/>
        <w:rPr>
          <w:sz w:val="24"/>
          <w:szCs w:val="24"/>
          <w:u w:val="single"/>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B0DDA" w:rsidRPr="000C6749" w:rsidRDefault="008B0DDA" w:rsidP="008B0DDA">
      <w:pPr>
        <w:suppressAutoHyphens/>
        <w:ind w:hanging="360"/>
        <w:jc w:val="both"/>
        <w:rPr>
          <w:sz w:val="24"/>
          <w:szCs w:val="24"/>
          <w:lang w:eastAsia="ar-SA"/>
        </w:rPr>
      </w:pPr>
    </w:p>
    <w:p w:rsidR="008B0DDA" w:rsidRPr="006179C1" w:rsidRDefault="008B0DDA" w:rsidP="008B0DDA">
      <w:pPr>
        <w:numPr>
          <w:ilvl w:val="0"/>
          <w:numId w:val="6"/>
        </w:numPr>
        <w:suppressAutoHyphens/>
        <w:overflowPunct/>
        <w:autoSpaceDE/>
        <w:autoSpaceDN/>
        <w:adjustRightInd/>
        <w:ind w:left="0"/>
        <w:jc w:val="both"/>
        <w:textAlignment w:val="auto"/>
        <w:rPr>
          <w:rFonts w:eastAsia="Calibri"/>
          <w:color w:val="FF0000"/>
          <w:sz w:val="22"/>
          <w:szCs w:val="22"/>
          <w:u w:val="single"/>
        </w:rPr>
      </w:pPr>
      <w:r w:rsidRPr="006179C1">
        <w:rPr>
          <w:rFonts w:eastAsia="Calibri"/>
          <w:sz w:val="22"/>
          <w:szCs w:val="22"/>
        </w:rPr>
        <w:t>Not applicable for Surgical Consumable items</w:t>
      </w:r>
      <w:r w:rsidRPr="006179C1">
        <w:rPr>
          <w:rFonts w:eastAsia="Calibri"/>
          <w:color w:val="FF0000"/>
          <w:sz w:val="22"/>
          <w:szCs w:val="22"/>
          <w:u w:val="single"/>
        </w:rPr>
        <w:t>.</w:t>
      </w:r>
    </w:p>
    <w:p w:rsidR="008B0DDA" w:rsidRDefault="008B0DDA" w:rsidP="008B0DDA">
      <w:pPr>
        <w:pStyle w:val="ListParagraph"/>
        <w:rPr>
          <w:sz w:val="24"/>
          <w:szCs w:val="24"/>
          <w:lang w:eastAsia="ar-SA"/>
        </w:rPr>
      </w:pPr>
    </w:p>
    <w:p w:rsidR="008B0DDA" w:rsidRPr="000C6749" w:rsidRDefault="008B0DDA" w:rsidP="008B0DDA">
      <w:pPr>
        <w:numPr>
          <w:ilvl w:val="0"/>
          <w:numId w:val="6"/>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8B0DDA" w:rsidRPr="000C6749" w:rsidRDefault="008B0DDA" w:rsidP="008B0DD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8B0DDA" w:rsidRPr="000C6749" w:rsidRDefault="008B0DDA" w:rsidP="008B0DDA">
      <w:pPr>
        <w:suppressAutoHyphens/>
        <w:ind w:hanging="360"/>
        <w:jc w:val="both"/>
        <w:rPr>
          <w:sz w:val="18"/>
          <w:szCs w:val="18"/>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0C6749">
        <w:rPr>
          <w:sz w:val="24"/>
          <w:szCs w:val="24"/>
          <w:lang w:eastAsia="ar-SA"/>
        </w:rPr>
        <w:t>Expiry(</w:t>
      </w:r>
      <w:proofErr w:type="gramEnd"/>
      <w:r w:rsidRPr="000C6749">
        <w:rPr>
          <w:sz w:val="24"/>
          <w:szCs w:val="24"/>
          <w:lang w:eastAsia="ar-SA"/>
        </w:rPr>
        <w:t>DOE)</w:t>
      </w:r>
      <w:r w:rsidRPr="00157EEA">
        <w:rPr>
          <w:sz w:val="24"/>
          <w:szCs w:val="24"/>
          <w:lang w:eastAsia="ar-SA"/>
        </w:rPr>
        <w:t>declared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8B0DDA" w:rsidRPr="000C6749" w:rsidRDefault="008B0DDA" w:rsidP="008B0DDA">
      <w:pPr>
        <w:suppressAutoHyphens/>
        <w:jc w:val="both"/>
        <w:rPr>
          <w:sz w:val="18"/>
          <w:szCs w:val="18"/>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B0DDA" w:rsidRDefault="008B0DDA" w:rsidP="008B0DDA">
      <w:pPr>
        <w:suppressAutoHyphens/>
        <w:jc w:val="both"/>
        <w:rPr>
          <w:sz w:val="24"/>
          <w:szCs w:val="24"/>
          <w:lang w:eastAsia="ar-SA"/>
        </w:rPr>
      </w:pPr>
    </w:p>
    <w:p w:rsidR="008B0DDA" w:rsidRDefault="008B0DDA" w:rsidP="008B0DDA">
      <w:pPr>
        <w:suppressAutoHyphens/>
        <w:jc w:val="both"/>
        <w:rPr>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B0DDA" w:rsidRPr="000C6749" w:rsidRDefault="008B0DDA" w:rsidP="008B0DDA">
      <w:pPr>
        <w:suppressAutoHyphens/>
        <w:jc w:val="both"/>
        <w:rPr>
          <w:sz w:val="24"/>
          <w:szCs w:val="24"/>
          <w:lang w:eastAsia="ar-SA"/>
        </w:rPr>
      </w:pPr>
      <w:r w:rsidRPr="000C6749">
        <w:rPr>
          <w:sz w:val="24"/>
          <w:szCs w:val="24"/>
          <w:lang w:eastAsia="ar-SA"/>
        </w:rPr>
        <w:t>Format shall be according to Code 128 or 2D standards.</w:t>
      </w:r>
    </w:p>
    <w:p w:rsidR="008B0DDA" w:rsidRDefault="008B0DDA" w:rsidP="008B0DD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B0DDA" w:rsidRPr="000C6749" w:rsidRDefault="008B0DDA" w:rsidP="008B0DDA">
      <w:pPr>
        <w:pStyle w:val="ListParagraph"/>
        <w:suppressAutoHyphens/>
        <w:ind w:left="0"/>
        <w:jc w:val="both"/>
        <w:rPr>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B0DDA" w:rsidRPr="000C6749" w:rsidRDefault="008B0DDA" w:rsidP="008B0DDA">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8B0DDA" w:rsidRDefault="008B0DDA" w:rsidP="008B0DDA">
      <w:pPr>
        <w:contextualSpacing/>
        <w:jc w:val="both"/>
        <w:rPr>
          <w:rFonts w:eastAsia="Calibri"/>
          <w:sz w:val="24"/>
          <w:szCs w:val="24"/>
        </w:rPr>
      </w:pPr>
    </w:p>
    <w:p w:rsidR="008B0DDA" w:rsidRPr="000C6749" w:rsidRDefault="008B0DDA" w:rsidP="008B0DDA">
      <w:pPr>
        <w:contextualSpacing/>
        <w:jc w:val="both"/>
        <w:rPr>
          <w:rFonts w:eastAsia="Calibri"/>
          <w:b/>
          <w:sz w:val="24"/>
          <w:szCs w:val="24"/>
          <w:u w:val="single"/>
        </w:rPr>
      </w:pPr>
      <w:r w:rsidRPr="000C6749">
        <w:rPr>
          <w:rFonts w:eastAsia="Calibri"/>
          <w:b/>
          <w:sz w:val="24"/>
          <w:szCs w:val="24"/>
          <w:u w:val="single"/>
        </w:rPr>
        <w:t>Storage Conditions &amp; Temperature</w:t>
      </w:r>
    </w:p>
    <w:p w:rsidR="008B0DDA" w:rsidRPr="000C6749" w:rsidRDefault="008B0DDA" w:rsidP="008B0DDA">
      <w:pPr>
        <w:spacing w:line="256" w:lineRule="auto"/>
        <w:ind w:hanging="360"/>
        <w:contextualSpacing/>
        <w:rPr>
          <w:rFonts w:ascii="Calibri" w:eastAsia="Calibri" w:hAnsi="Calibri"/>
          <w:sz w:val="18"/>
          <w:szCs w:val="18"/>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B0DDA" w:rsidRPr="000C6749" w:rsidRDefault="008B0DDA" w:rsidP="008B0DDA">
      <w:pPr>
        <w:suppressAutoHyphens/>
        <w:ind w:hanging="360"/>
        <w:jc w:val="both"/>
        <w:rPr>
          <w:rFonts w:ascii="Calibri" w:eastAsia="Calibri" w:hAnsi="Calibri"/>
          <w:b/>
          <w:bCs/>
          <w:iCs/>
          <w:color w:val="FF0000"/>
          <w:sz w:val="24"/>
          <w:szCs w:val="24"/>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8B0DDA" w:rsidRPr="000C6749" w:rsidRDefault="008B0DDA" w:rsidP="008B0DD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B0DDA" w:rsidRPr="000C6749" w:rsidRDefault="008B0DDA" w:rsidP="008B0DD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B0DDA" w:rsidRDefault="008B0DDA" w:rsidP="008B0DD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8B0DDA" w:rsidRPr="000C6749" w:rsidRDefault="008B0DDA" w:rsidP="008B0DD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B0DDA" w:rsidRPr="00316756" w:rsidRDefault="008B0DDA" w:rsidP="008B0DD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B0DDA" w:rsidRDefault="008B0DDA" w:rsidP="008B0DDA">
      <w:pPr>
        <w:suppressAutoHyphens/>
        <w:ind w:left="450"/>
        <w:jc w:val="both"/>
        <w:rPr>
          <w:color w:val="C00000"/>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B0DDA" w:rsidRDefault="008B0DDA" w:rsidP="008B0DDA">
      <w:pPr>
        <w:pStyle w:val="ListParagraph"/>
        <w:tabs>
          <w:tab w:val="left" w:pos="0"/>
          <w:tab w:val="left" w:pos="90"/>
        </w:tabs>
        <w:suppressAutoHyphens/>
        <w:ind w:left="90"/>
        <w:jc w:val="both"/>
        <w:rPr>
          <w:color w:val="C00000"/>
          <w:sz w:val="24"/>
          <w:szCs w:val="24"/>
          <w:lang w:eastAsia="ar-SA"/>
        </w:rPr>
      </w:pPr>
    </w:p>
    <w:p w:rsidR="008B0DDA" w:rsidRPr="000C6749" w:rsidRDefault="008B0DDA" w:rsidP="008B0DDA">
      <w:pPr>
        <w:suppressAutoHyphens/>
        <w:jc w:val="both"/>
        <w:rPr>
          <w:b/>
          <w:sz w:val="24"/>
          <w:szCs w:val="24"/>
          <w:u w:val="single"/>
          <w:lang w:eastAsia="ar-SA"/>
        </w:rPr>
      </w:pPr>
      <w:r w:rsidRPr="000C6749">
        <w:rPr>
          <w:b/>
          <w:sz w:val="24"/>
          <w:szCs w:val="24"/>
          <w:u w:val="single"/>
          <w:lang w:eastAsia="ar-SA"/>
        </w:rPr>
        <w:lastRenderedPageBreak/>
        <w:t>Delivery Requirements</w:t>
      </w:r>
    </w:p>
    <w:p w:rsidR="008B0DDA" w:rsidRPr="000C6749" w:rsidRDefault="008B0DDA" w:rsidP="008B0DDA">
      <w:pPr>
        <w:suppressAutoHyphens/>
        <w:jc w:val="both"/>
        <w:rPr>
          <w:b/>
          <w:sz w:val="24"/>
          <w:szCs w:val="24"/>
          <w:u w:val="single"/>
          <w:lang w:eastAsia="ar-SA"/>
        </w:rPr>
      </w:pPr>
    </w:p>
    <w:p w:rsidR="008B0DDA" w:rsidRPr="00F92BAB" w:rsidRDefault="008B0DDA" w:rsidP="008B0DDA">
      <w:pPr>
        <w:pStyle w:val="ListParagraph"/>
        <w:numPr>
          <w:ilvl w:val="0"/>
          <w:numId w:val="6"/>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B0DDA" w:rsidRPr="00C856E8" w:rsidRDefault="008B0DDA" w:rsidP="008B0DDA">
      <w:pPr>
        <w:suppressAutoHyphens/>
        <w:jc w:val="both"/>
        <w:rPr>
          <w:sz w:val="10"/>
          <w:szCs w:val="10"/>
          <w:lang w:eastAsia="ar-SA"/>
        </w:rPr>
      </w:pPr>
    </w:p>
    <w:p w:rsidR="008B0DDA" w:rsidRPr="000C6749" w:rsidRDefault="008B0DDA" w:rsidP="008B0DDA">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B0DDA" w:rsidRPr="008502F9" w:rsidRDefault="008B0DDA" w:rsidP="008B0DDA">
      <w:pPr>
        <w:suppressAutoHyphens/>
        <w:jc w:val="both"/>
        <w:rPr>
          <w:sz w:val="16"/>
          <w:szCs w:val="16"/>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B0DDA" w:rsidRPr="008502F9" w:rsidRDefault="008B0DDA" w:rsidP="008B0DDA">
      <w:pPr>
        <w:suppressAutoHyphens/>
        <w:jc w:val="both"/>
        <w:rPr>
          <w:sz w:val="16"/>
          <w:szCs w:val="16"/>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B0DDA" w:rsidRPr="00C856E8" w:rsidRDefault="008B0DDA" w:rsidP="008B0DDA">
      <w:pPr>
        <w:suppressAutoHyphens/>
        <w:jc w:val="both"/>
        <w:rPr>
          <w:sz w:val="10"/>
          <w:szCs w:val="10"/>
          <w:lang w:eastAsia="ar-SA"/>
        </w:rPr>
      </w:pPr>
    </w:p>
    <w:p w:rsidR="008B0DDA" w:rsidRPr="000C6749" w:rsidRDefault="008B0DDA" w:rsidP="008B0DD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B0DDA" w:rsidRPr="00C856E8" w:rsidRDefault="008B0DDA" w:rsidP="008B0DDA">
      <w:pPr>
        <w:suppressAutoHyphens/>
        <w:jc w:val="both"/>
        <w:rPr>
          <w:sz w:val="10"/>
          <w:szCs w:val="10"/>
          <w:lang w:eastAsia="ar-SA"/>
        </w:rPr>
      </w:pPr>
    </w:p>
    <w:p w:rsidR="008B0DDA" w:rsidRPr="000C6749" w:rsidRDefault="008B0DDA" w:rsidP="008B0DD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8B0DDA" w:rsidRPr="00A81F0D" w:rsidRDefault="008B0DDA" w:rsidP="008B0DDA">
      <w:pPr>
        <w:suppressAutoHyphens/>
        <w:jc w:val="both"/>
        <w:rPr>
          <w:sz w:val="16"/>
          <w:szCs w:val="16"/>
          <w:lang w:eastAsia="ar-SA"/>
        </w:rPr>
      </w:pPr>
    </w:p>
    <w:p w:rsidR="008B0DDA" w:rsidRPr="000C6749" w:rsidRDefault="008B0DDA" w:rsidP="008B0DDA">
      <w:pPr>
        <w:pStyle w:val="ListParagraph"/>
        <w:numPr>
          <w:ilvl w:val="0"/>
          <w:numId w:val="6"/>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B0DDA" w:rsidRPr="00C856E8" w:rsidRDefault="008B0DDA" w:rsidP="008B0DDA">
      <w:pPr>
        <w:tabs>
          <w:tab w:val="left" w:pos="180"/>
        </w:tabs>
        <w:suppressAutoHyphens/>
        <w:jc w:val="both"/>
        <w:rPr>
          <w:sz w:val="10"/>
          <w:szCs w:val="10"/>
          <w:lang w:eastAsia="ar-SA"/>
        </w:rPr>
      </w:pPr>
    </w:p>
    <w:p w:rsidR="008B0DDA" w:rsidRPr="000C6749" w:rsidRDefault="008B0DDA" w:rsidP="008B0DDA">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 xml:space="preserve">to the </w:t>
      </w:r>
      <w:proofErr w:type="spellStart"/>
      <w:r w:rsidRPr="00C234C9">
        <w:rPr>
          <w:sz w:val="24"/>
          <w:szCs w:val="24"/>
          <w:lang w:eastAsia="ar-SA"/>
        </w:rPr>
        <w:t>supplier</w:t>
      </w:r>
      <w:r w:rsidRPr="000C6749">
        <w:rPr>
          <w:sz w:val="24"/>
          <w:szCs w:val="24"/>
          <w:lang w:eastAsia="ar-SA"/>
        </w:rPr>
        <w:t>of</w:t>
      </w:r>
      <w:proofErr w:type="spellEnd"/>
      <w:r w:rsidRPr="000C6749">
        <w:rPr>
          <w:sz w:val="24"/>
          <w:szCs w:val="24"/>
          <w:lang w:eastAsia="ar-SA"/>
        </w:rPr>
        <w:t xml:space="preserve"> the corresponding SPC main order. </w:t>
      </w:r>
    </w:p>
    <w:p w:rsidR="008B0DDA" w:rsidRDefault="008B0DDA" w:rsidP="008B0DDA">
      <w:pPr>
        <w:suppressAutoHyphens/>
        <w:jc w:val="both"/>
        <w:rPr>
          <w:sz w:val="16"/>
          <w:szCs w:val="16"/>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B0DDA" w:rsidRPr="000C6749" w:rsidRDefault="008B0DDA" w:rsidP="008B0DDA">
      <w:pPr>
        <w:suppressAutoHyphens/>
        <w:ind w:firstLine="1260"/>
        <w:jc w:val="both"/>
        <w:rPr>
          <w:sz w:val="24"/>
          <w:szCs w:val="24"/>
          <w:lang w:eastAsia="ar-SA"/>
        </w:rPr>
      </w:pPr>
    </w:p>
    <w:p w:rsidR="008B0DDA" w:rsidRDefault="008B0DDA" w:rsidP="008B0DD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B0DDA" w:rsidRPr="000C6749" w:rsidRDefault="008B0DDA" w:rsidP="008B0DDA">
      <w:pPr>
        <w:pStyle w:val="ListParagraph"/>
        <w:suppressAutoHyphens/>
        <w:ind w:left="0"/>
        <w:jc w:val="both"/>
        <w:rPr>
          <w:sz w:val="24"/>
          <w:szCs w:val="24"/>
          <w:vertAlign w:val="superscript"/>
          <w:lang w:eastAsia="ar-SA"/>
        </w:rPr>
      </w:pPr>
    </w:p>
    <w:p w:rsidR="008B0DDA"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B0DDA" w:rsidRPr="000C6749" w:rsidRDefault="008B0DDA" w:rsidP="008B0DDA">
      <w:pPr>
        <w:pStyle w:val="ListParagraph"/>
        <w:suppressAutoHyphens/>
        <w:overflowPunct/>
        <w:autoSpaceDE/>
        <w:autoSpaceDN/>
        <w:adjustRightInd/>
        <w:ind w:left="0"/>
        <w:contextualSpacing/>
        <w:jc w:val="both"/>
        <w:textAlignment w:val="auto"/>
        <w:rPr>
          <w:sz w:val="24"/>
          <w:szCs w:val="24"/>
          <w:lang w:eastAsia="ar-SA"/>
        </w:rPr>
      </w:pPr>
    </w:p>
    <w:p w:rsidR="008B0DDA" w:rsidRPr="000C6749" w:rsidRDefault="008B0DDA" w:rsidP="008B0DDA">
      <w:pPr>
        <w:suppressAutoHyphens/>
        <w:jc w:val="both"/>
        <w:rPr>
          <w:sz w:val="24"/>
          <w:szCs w:val="24"/>
          <w:lang w:eastAsia="ar-SA"/>
        </w:rPr>
      </w:pPr>
    </w:p>
    <w:p w:rsidR="008B0DDA" w:rsidRPr="000C6749" w:rsidRDefault="008B0DDA" w:rsidP="008B0DDA">
      <w:pPr>
        <w:pStyle w:val="ListParagraph"/>
        <w:numPr>
          <w:ilvl w:val="0"/>
          <w:numId w:val="6"/>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B0DDA" w:rsidRPr="000C6749" w:rsidRDefault="008B0DDA" w:rsidP="008B0DDA">
      <w:pPr>
        <w:suppressAutoHyphens/>
        <w:jc w:val="both"/>
        <w:rPr>
          <w:b/>
          <w:sz w:val="24"/>
          <w:szCs w:val="24"/>
          <w:u w:val="single"/>
          <w:lang w:eastAsia="ar-SA"/>
        </w:rPr>
      </w:pPr>
      <w:r w:rsidRPr="000C6749">
        <w:rPr>
          <w:b/>
          <w:sz w:val="24"/>
          <w:szCs w:val="24"/>
          <w:u w:val="single"/>
          <w:lang w:eastAsia="ar-SA"/>
        </w:rPr>
        <w:t>Documents &amp; Information</w:t>
      </w:r>
    </w:p>
    <w:p w:rsidR="008B0DDA" w:rsidRPr="000C6749" w:rsidRDefault="008B0DDA" w:rsidP="008B0DDA">
      <w:pPr>
        <w:suppressAutoHyphens/>
        <w:jc w:val="both"/>
        <w:rPr>
          <w:b/>
          <w:sz w:val="24"/>
          <w:szCs w:val="24"/>
          <w:u w:val="single"/>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B0DDA" w:rsidRPr="000C6749" w:rsidRDefault="008B0DDA" w:rsidP="008B0DDA">
      <w:pPr>
        <w:suppressAutoHyphens/>
        <w:jc w:val="both"/>
        <w:rPr>
          <w:sz w:val="24"/>
          <w:szCs w:val="24"/>
          <w:lang w:eastAsia="ar-SA"/>
        </w:rPr>
      </w:pPr>
    </w:p>
    <w:p w:rsidR="008B0DDA" w:rsidRPr="00986CFC"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 xml:space="preserve">applicable for all surgical items and regular </w:t>
      </w:r>
      <w:r w:rsidR="007E57AD">
        <w:rPr>
          <w:sz w:val="24"/>
          <w:szCs w:val="24"/>
          <w:lang w:eastAsia="ar-SA"/>
        </w:rPr>
        <w:t xml:space="preserve">category of laboratory </w:t>
      </w:r>
      <w:r w:rsidRPr="00986CFC">
        <w:rPr>
          <w:sz w:val="24"/>
          <w:szCs w:val="24"/>
          <w:lang w:eastAsia="ar-SA"/>
        </w:rPr>
        <w:t>items, when specified in respective order lists).</w:t>
      </w:r>
    </w:p>
    <w:p w:rsidR="0044034D" w:rsidRPr="0044034D" w:rsidRDefault="0044034D" w:rsidP="0044034D">
      <w:pPr>
        <w:suppressAutoHyphens/>
        <w:jc w:val="both"/>
        <w:rPr>
          <w:sz w:val="24"/>
          <w:szCs w:val="24"/>
          <w:lang w:eastAsia="ar-SA"/>
        </w:rPr>
      </w:pPr>
      <w:r w:rsidRPr="0044034D">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8B0DDA" w:rsidRPr="000C6749" w:rsidRDefault="008B0DDA" w:rsidP="008B0DDA">
      <w:pPr>
        <w:suppressAutoHyphens/>
        <w:jc w:val="both"/>
        <w:rPr>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8B0DDA" w:rsidRPr="000C6749" w:rsidRDefault="008B0DDA" w:rsidP="008B0DDA">
      <w:pPr>
        <w:suppressAutoHyphens/>
        <w:jc w:val="both"/>
        <w:rPr>
          <w:sz w:val="24"/>
          <w:szCs w:val="24"/>
          <w:lang w:eastAsia="ar-SA"/>
        </w:rPr>
      </w:pPr>
    </w:p>
    <w:p w:rsidR="008B0DDA" w:rsidRPr="000C6749" w:rsidRDefault="008B0DDA" w:rsidP="008B0DDA">
      <w:pPr>
        <w:pStyle w:val="ListParagraph"/>
        <w:numPr>
          <w:ilvl w:val="0"/>
          <w:numId w:val="6"/>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8B0DDA" w:rsidRPr="00CA13EF" w:rsidRDefault="008B0DDA" w:rsidP="008B0DDA">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8B0DDA" w:rsidRDefault="008B0DDA" w:rsidP="008B0DDA">
      <w:pPr>
        <w:suppressAutoHyphens/>
        <w:jc w:val="both"/>
        <w:rPr>
          <w:b/>
          <w:sz w:val="24"/>
          <w:szCs w:val="24"/>
          <w:u w:val="single"/>
          <w:lang w:eastAsia="ar-SA"/>
        </w:rPr>
      </w:pPr>
    </w:p>
    <w:p w:rsidR="008B0DDA" w:rsidRDefault="008B0DDA" w:rsidP="008B0DD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B0DDA" w:rsidRDefault="008B0DDA" w:rsidP="008B0DDA">
      <w:pPr>
        <w:suppressAutoHyphens/>
        <w:jc w:val="both"/>
        <w:rPr>
          <w:sz w:val="24"/>
          <w:szCs w:val="24"/>
          <w:lang w:eastAsia="ar-SA"/>
        </w:rPr>
      </w:pPr>
    </w:p>
    <w:p w:rsidR="008B0DDA" w:rsidRDefault="008B0DDA" w:rsidP="008B0DD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B0DDA" w:rsidRPr="002444E2" w:rsidRDefault="008B0DDA" w:rsidP="008B0DDA">
      <w:pPr>
        <w:suppressAutoHyphens/>
        <w:ind w:hanging="360"/>
        <w:jc w:val="both"/>
        <w:rPr>
          <w:sz w:val="16"/>
          <w:szCs w:val="16"/>
          <w:lang w:eastAsia="ar-SA"/>
        </w:rPr>
      </w:pPr>
    </w:p>
    <w:p w:rsidR="008B0DDA" w:rsidRPr="00325864" w:rsidRDefault="008B0DDA" w:rsidP="008B0DDA">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8B0DDA" w:rsidRPr="00EE2BEA" w:rsidRDefault="008B0DDA" w:rsidP="008B0DDA">
      <w:pPr>
        <w:pStyle w:val="ListParagraph"/>
        <w:suppressAutoHyphens/>
        <w:ind w:left="0"/>
        <w:jc w:val="both"/>
        <w:rPr>
          <w:sz w:val="24"/>
          <w:szCs w:val="24"/>
          <w:lang w:eastAsia="ar-SA"/>
        </w:rPr>
      </w:pPr>
    </w:p>
    <w:p w:rsidR="008B0DDA" w:rsidRDefault="008B0DDA" w:rsidP="008B0DDA">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8B0DDA" w:rsidRDefault="008B0DDA" w:rsidP="008B0DDA"/>
    <w:p w:rsidR="008B0DDA" w:rsidRDefault="008B0DDA" w:rsidP="008B0DDA"/>
    <w:p w:rsidR="008B0DDA" w:rsidRDefault="008B0DDA" w:rsidP="008B0DDA"/>
    <w:p w:rsidR="008B0DDA" w:rsidRDefault="008B0DDA" w:rsidP="008B0DDA"/>
    <w:p w:rsidR="008B0DDA" w:rsidRDefault="008B0DDA" w:rsidP="008B0DDA"/>
    <w:p w:rsidR="008B0DDA" w:rsidRDefault="008B0DDA" w:rsidP="008B0DDA"/>
    <w:p w:rsidR="008B0DDA" w:rsidRDefault="008B0DDA" w:rsidP="008B0DDA"/>
    <w:p w:rsidR="008B0DDA" w:rsidRDefault="008B0DDA" w:rsidP="008B0DDA"/>
    <w:p w:rsidR="00463E16" w:rsidRDefault="00463E16" w:rsidP="008B0DDA"/>
    <w:p w:rsidR="00463E16" w:rsidRDefault="00463E16" w:rsidP="008B0DDA"/>
    <w:p w:rsidR="009E03DC" w:rsidRPr="009E03DC" w:rsidRDefault="009E03DC" w:rsidP="008B0DDA">
      <w:pPr>
        <w:rPr>
          <w:rFonts w:ascii="Tahoma" w:hAnsi="Tahoma" w:cs="Tahoma"/>
          <w:b/>
          <w:sz w:val="16"/>
          <w:szCs w:val="16"/>
          <w:u w:val="single"/>
        </w:rPr>
      </w:pPr>
    </w:p>
    <w:p w:rsidR="00626A28" w:rsidRPr="00626A28" w:rsidRDefault="00626A28" w:rsidP="008B0DDA">
      <w:pPr>
        <w:rPr>
          <w:rFonts w:ascii="Tahoma" w:hAnsi="Tahoma" w:cs="Tahoma"/>
          <w:b/>
          <w:sz w:val="16"/>
          <w:szCs w:val="16"/>
          <w:u w:val="single"/>
        </w:rPr>
      </w:pPr>
    </w:p>
    <w:p w:rsidR="008B0DDA" w:rsidRPr="00C96395" w:rsidRDefault="008B0DDA" w:rsidP="008B0DDA">
      <w:pPr>
        <w:rPr>
          <w:rFonts w:ascii="Tahoma" w:hAnsi="Tahoma" w:cs="Tahoma"/>
          <w:b/>
          <w:sz w:val="21"/>
          <w:szCs w:val="21"/>
          <w:u w:val="single"/>
        </w:rPr>
      </w:pPr>
      <w:r w:rsidRPr="00C96395">
        <w:rPr>
          <w:rFonts w:ascii="Tahoma" w:hAnsi="Tahoma" w:cs="Tahoma"/>
          <w:b/>
          <w:sz w:val="21"/>
          <w:szCs w:val="21"/>
          <w:u w:val="single"/>
        </w:rPr>
        <w:t>Special Conditions for Surgical Consumables item</w:t>
      </w:r>
    </w:p>
    <w:p w:rsidR="008B0DDA" w:rsidRPr="00841236" w:rsidRDefault="008B0DDA" w:rsidP="008B0DDA">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8B0DDA" w:rsidRPr="00841236" w:rsidRDefault="008B0DDA" w:rsidP="008B0DDA">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General condition 7 &amp; 16 are not applicable for Surgical Consumable items.</w:t>
      </w:r>
    </w:p>
    <w:p w:rsidR="008B0DDA" w:rsidRPr="00841236" w:rsidRDefault="008B0DDA" w:rsidP="008B0DDA">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Art works and diagrams with dimensions for relevant products with catalog numbers should be provided.</w:t>
      </w:r>
    </w:p>
    <w:p w:rsidR="008B0DDA" w:rsidRPr="00841236" w:rsidRDefault="008B0DDA" w:rsidP="008B0DDA">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Usage instruction pamphlet/user manuals in print/</w:t>
      </w:r>
      <w:proofErr w:type="spellStart"/>
      <w:r w:rsidRPr="00841236">
        <w:rPr>
          <w:rFonts w:ascii="Tahoma" w:hAnsi="Tahoma" w:cs="Tahoma"/>
          <w:b/>
          <w:sz w:val="21"/>
          <w:szCs w:val="21"/>
        </w:rPr>
        <w:t>pdf</w:t>
      </w:r>
      <w:proofErr w:type="spellEnd"/>
      <w:r w:rsidRPr="00841236">
        <w:rPr>
          <w:rFonts w:ascii="Tahoma" w:hAnsi="Tahoma" w:cs="Tahoma"/>
          <w:b/>
          <w:sz w:val="21"/>
          <w:szCs w:val="21"/>
        </w:rPr>
        <w:t xml:space="preserve">/video format should be provided. (Such instructions should carry details on maintenance, compatibility and storage) </w:t>
      </w:r>
    </w:p>
    <w:p w:rsidR="008B0DDA" w:rsidRPr="00841236" w:rsidRDefault="008B0DDA" w:rsidP="008B0DDA">
      <w:pPr>
        <w:pStyle w:val="ListParagraph"/>
        <w:numPr>
          <w:ilvl w:val="0"/>
          <w:numId w:val="8"/>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Further to the condition 33, Tender Sample of the selected bid shall be forwarded to MSD to use as reference sample to check the consignment supplied on the indent/PO.</w:t>
      </w:r>
    </w:p>
    <w:p w:rsidR="008B0DDA" w:rsidRPr="00670C22" w:rsidRDefault="008B0DDA" w:rsidP="008B0DDA">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626A28">
        <w:rPr>
          <w:rFonts w:ascii="Tahoma" w:hAnsi="Tahoma"/>
          <w:b/>
        </w:rPr>
        <w:t>10.01.2022</w:t>
      </w:r>
      <w:r>
        <w:rPr>
          <w:rFonts w:ascii="Tahoma" w:hAnsi="Tahoma"/>
          <w:b/>
        </w:rPr>
        <w:t xml:space="preserve"> </w:t>
      </w:r>
      <w:r w:rsidRPr="00670C22">
        <w:rPr>
          <w:rFonts w:ascii="Tahoma" w:hAnsi="Tahoma"/>
          <w:b/>
        </w:rPr>
        <w:t>together with the tender</w:t>
      </w:r>
    </w:p>
    <w:p w:rsidR="008B0DDA" w:rsidRPr="009E03DC" w:rsidRDefault="008B0DDA" w:rsidP="008B0DDA">
      <w:pPr>
        <w:pStyle w:val="ListParagraph"/>
        <w:ind w:left="0"/>
        <w:jc w:val="both"/>
        <w:rPr>
          <w:rFonts w:ascii="Tahoma" w:hAnsi="Tahoma" w:cs="Tahoma"/>
          <w:b/>
          <w:sz w:val="16"/>
          <w:szCs w:val="16"/>
          <w:u w:val="single"/>
        </w:rPr>
      </w:pPr>
    </w:p>
    <w:p w:rsidR="008B0DDA" w:rsidRDefault="008B0DDA" w:rsidP="008B0DDA">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B0DDA" w:rsidRPr="009E03DC" w:rsidRDefault="008B0DDA" w:rsidP="008B0DDA">
      <w:pPr>
        <w:rPr>
          <w:rFonts w:ascii="Tahoma" w:hAnsi="Tahoma" w:cs="Tahoma"/>
          <w:b/>
          <w:sz w:val="16"/>
          <w:szCs w:val="16"/>
        </w:rPr>
      </w:pPr>
    </w:p>
    <w:p w:rsidR="009E03DC" w:rsidRDefault="009E03DC" w:rsidP="009E03D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E03DC" w:rsidRPr="00A27F9D" w:rsidRDefault="009E03DC" w:rsidP="009E03DC">
      <w:pPr>
        <w:pStyle w:val="ListParagraph"/>
        <w:numPr>
          <w:ilvl w:val="0"/>
          <w:numId w:val="12"/>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9E03DC" w:rsidRDefault="009E03DC" w:rsidP="009E03D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E03DC" w:rsidRPr="009E03DC" w:rsidRDefault="009E03DC" w:rsidP="009E03DC">
      <w:pPr>
        <w:rPr>
          <w:rFonts w:ascii="Tahoma" w:hAnsi="Tahoma" w:cs="Tahoma"/>
          <w:sz w:val="16"/>
          <w:szCs w:val="16"/>
        </w:rPr>
      </w:pPr>
    </w:p>
    <w:p w:rsidR="009E03DC" w:rsidRPr="008F5DE4" w:rsidRDefault="009E03DC" w:rsidP="009E03DC">
      <w:pPr>
        <w:pStyle w:val="ListParagraph"/>
        <w:numPr>
          <w:ilvl w:val="0"/>
          <w:numId w:val="7"/>
        </w:numPr>
        <w:rPr>
          <w:rFonts w:ascii="Tahoma" w:hAnsi="Tahoma" w:cs="Tahoma"/>
        </w:rPr>
      </w:pPr>
      <w:r w:rsidRPr="008F5DE4">
        <w:rPr>
          <w:rFonts w:ascii="Tahoma" w:hAnsi="Tahoma" w:cs="Tahoma"/>
        </w:rPr>
        <w:t xml:space="preserve">In the event of an award made to you on this tender, SPC reserve the right to cancel/suspend the </w:t>
      </w:r>
    </w:p>
    <w:p w:rsidR="009E03DC" w:rsidRDefault="009E03DC" w:rsidP="009E03D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9E03DC" w:rsidRDefault="009E03DC" w:rsidP="009E03D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9E03DC" w:rsidRDefault="009E03DC" w:rsidP="009E03D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9E03DC" w:rsidRPr="009E03DC" w:rsidRDefault="009E03DC" w:rsidP="009E03DC">
      <w:pPr>
        <w:rPr>
          <w:rFonts w:ascii="Tahoma" w:hAnsi="Tahoma" w:cs="Tahoma"/>
          <w:sz w:val="16"/>
          <w:szCs w:val="16"/>
        </w:rPr>
      </w:pPr>
    </w:p>
    <w:p w:rsidR="009E03DC" w:rsidRPr="00770F22" w:rsidRDefault="009E03DC" w:rsidP="009E03DC">
      <w:pPr>
        <w:pStyle w:val="ListParagraph"/>
        <w:numPr>
          <w:ilvl w:val="0"/>
          <w:numId w:val="7"/>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9E03DC" w:rsidRPr="009E03DC" w:rsidRDefault="009E03DC" w:rsidP="009E03DC">
      <w:pPr>
        <w:pStyle w:val="NoSpacing"/>
        <w:rPr>
          <w:rFonts w:ascii="Tahoma" w:hAnsi="Tahoma" w:cs="Tahoma"/>
          <w:sz w:val="16"/>
          <w:szCs w:val="16"/>
        </w:rPr>
      </w:pPr>
    </w:p>
    <w:p w:rsidR="009E03DC" w:rsidRPr="00770F22" w:rsidRDefault="009E03DC" w:rsidP="009E03DC">
      <w:pPr>
        <w:pStyle w:val="ListParagraph"/>
        <w:numPr>
          <w:ilvl w:val="0"/>
          <w:numId w:val="7"/>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E03DC" w:rsidRPr="009E03DC" w:rsidRDefault="009E03DC" w:rsidP="009E03DC">
      <w:pPr>
        <w:rPr>
          <w:rFonts w:ascii="Tahoma" w:hAnsi="Tahoma" w:cs="Tahoma"/>
          <w:sz w:val="16"/>
          <w:szCs w:val="16"/>
        </w:rPr>
      </w:pPr>
    </w:p>
    <w:p w:rsidR="009E03DC" w:rsidRPr="00770F22" w:rsidRDefault="009E03DC" w:rsidP="009E03DC">
      <w:pPr>
        <w:pStyle w:val="ListParagraph"/>
        <w:numPr>
          <w:ilvl w:val="0"/>
          <w:numId w:val="7"/>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9E03DC" w:rsidRPr="009E03DC" w:rsidRDefault="009E03DC" w:rsidP="009E03DC">
      <w:pPr>
        <w:rPr>
          <w:rFonts w:ascii="Tahoma" w:hAnsi="Tahoma" w:cs="Tahoma"/>
          <w:sz w:val="16"/>
          <w:szCs w:val="16"/>
        </w:rPr>
      </w:pPr>
    </w:p>
    <w:p w:rsidR="009E03DC" w:rsidRPr="00770F22" w:rsidRDefault="009E03DC" w:rsidP="009E03DC">
      <w:pPr>
        <w:pStyle w:val="ListParagraph"/>
        <w:numPr>
          <w:ilvl w:val="0"/>
          <w:numId w:val="7"/>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9E03DC" w:rsidRPr="009E03DC" w:rsidRDefault="009E03DC" w:rsidP="009E03DC">
      <w:pPr>
        <w:spacing w:line="276" w:lineRule="auto"/>
        <w:rPr>
          <w:rFonts w:ascii="Tahoma" w:hAnsi="Tahoma" w:cs="Tahoma"/>
          <w:sz w:val="16"/>
          <w:szCs w:val="16"/>
        </w:rPr>
      </w:pPr>
    </w:p>
    <w:p w:rsidR="009E03DC" w:rsidRPr="008F5DE4" w:rsidRDefault="009E03DC" w:rsidP="009E03DC">
      <w:pPr>
        <w:pStyle w:val="ListParagraph"/>
        <w:numPr>
          <w:ilvl w:val="0"/>
          <w:numId w:val="7"/>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9E03DC" w:rsidRPr="00296406" w:rsidRDefault="009E03DC" w:rsidP="009E03D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9E03DC" w:rsidRPr="009E03DC" w:rsidRDefault="009E03DC" w:rsidP="009E03DC">
      <w:pPr>
        <w:jc w:val="both"/>
        <w:rPr>
          <w:rFonts w:ascii="Tahoma" w:hAnsi="Tahoma"/>
          <w:sz w:val="16"/>
          <w:szCs w:val="16"/>
        </w:rPr>
      </w:pPr>
    </w:p>
    <w:p w:rsidR="009E03DC" w:rsidRPr="008F5DE4" w:rsidRDefault="009E03DC" w:rsidP="009E03DC">
      <w:pPr>
        <w:pStyle w:val="ListParagraph"/>
        <w:numPr>
          <w:ilvl w:val="0"/>
          <w:numId w:val="7"/>
        </w:numPr>
        <w:jc w:val="both"/>
        <w:rPr>
          <w:rFonts w:ascii="Tahoma" w:hAnsi="Tahoma" w:cs="Tahoma"/>
          <w:b/>
        </w:rPr>
      </w:pPr>
      <w:r w:rsidRPr="008F5DE4">
        <w:rPr>
          <w:rFonts w:ascii="Tahoma" w:hAnsi="Tahoma" w:cs="Tahoma"/>
          <w:b/>
        </w:rPr>
        <w:t xml:space="preserve">All Shipment should be made exclusively on vessels belonging to the Ceylon Shipping Corporation or those chartered by CSC.  Shipments on other vessels will be permitted in instances where vessels of the Ceylon Shipping Corporation do not call at the Port of Shipment </w:t>
      </w:r>
      <w:r w:rsidRPr="008F5DE4">
        <w:rPr>
          <w:rFonts w:ascii="Tahoma" w:hAnsi="Tahoma" w:cs="Tahoma"/>
          <w:b/>
        </w:rPr>
        <w:lastRenderedPageBreak/>
        <w:t>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E03DC" w:rsidRDefault="009E03DC" w:rsidP="009E03DC"/>
    <w:p w:rsidR="008B0DDA" w:rsidRDefault="008B0DDA" w:rsidP="008B0DDA">
      <w:pPr>
        <w:rPr>
          <w:rFonts w:ascii="Tahoma" w:hAnsi="Tahoma" w:cs="Tahoma"/>
          <w:b/>
          <w:sz w:val="22"/>
          <w:szCs w:val="22"/>
        </w:rPr>
      </w:pPr>
    </w:p>
    <w:p w:rsidR="008B0DDA" w:rsidRDefault="008B0DDA" w:rsidP="008B0DDA">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9E03DC">
        <w:rPr>
          <w:rFonts w:ascii="Tahoma" w:hAnsi="Tahoma"/>
          <w:b/>
          <w:sz w:val="24"/>
          <w:szCs w:val="24"/>
          <w:u w:val="single"/>
        </w:rPr>
        <w:t>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9E03DC">
        <w:rPr>
          <w:rFonts w:ascii="Tahoma" w:hAnsi="Tahoma" w:cs="Tahoma"/>
          <w:b/>
          <w:sz w:val="24"/>
          <w:szCs w:val="24"/>
          <w:u w:val="single"/>
        </w:rPr>
        <w:t>15.06</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B0DDA" w:rsidRDefault="008B0DDA" w:rsidP="008B0DDA">
      <w:pPr>
        <w:rPr>
          <w:rFonts w:ascii="Tahoma" w:hAnsi="Tahoma"/>
          <w:b/>
          <w:sz w:val="16"/>
          <w:szCs w:val="16"/>
          <w:u w:val="single"/>
        </w:rPr>
      </w:pPr>
    </w:p>
    <w:p w:rsidR="008B0DDA" w:rsidRDefault="008B0DDA" w:rsidP="008B0DDA">
      <w:pPr>
        <w:rPr>
          <w:rFonts w:ascii="Tahoma" w:hAnsi="Tahoma" w:cs="Tahoma"/>
          <w:b/>
          <w:u w:val="single"/>
        </w:rPr>
      </w:pPr>
      <w:r>
        <w:rPr>
          <w:rFonts w:ascii="Tahoma" w:hAnsi="Tahoma" w:cs="Tahoma"/>
          <w:b/>
          <w:u w:val="single"/>
        </w:rPr>
        <w:t>ORDER LIST NUMBER: 2022/SPC/N/R/S/0001</w:t>
      </w:r>
      <w:r w:rsidR="00B124AD">
        <w:rPr>
          <w:rFonts w:ascii="Tahoma" w:hAnsi="Tahoma" w:cs="Tahoma"/>
          <w:b/>
          <w:u w:val="single"/>
        </w:rPr>
        <w:t>9</w:t>
      </w:r>
    </w:p>
    <w:p w:rsidR="008B0DDA" w:rsidRPr="00F73081" w:rsidRDefault="008B0DDA" w:rsidP="008B0DDA">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8B0DDA" w:rsidRPr="006A049C" w:rsidTr="00B052F8">
        <w:trPr>
          <w:trHeight w:val="300"/>
        </w:trPr>
        <w:tc>
          <w:tcPr>
            <w:tcW w:w="866" w:type="dxa"/>
            <w:shd w:val="clear" w:color="auto" w:fill="auto"/>
            <w:noWrap/>
            <w:hideMark/>
          </w:tcPr>
          <w:p w:rsidR="008B0DDA" w:rsidRPr="006A049C" w:rsidRDefault="008B0DDA"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B0DDA" w:rsidRPr="006A049C" w:rsidRDefault="008B0DDA"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8B0DDA" w:rsidRPr="006A049C" w:rsidRDefault="008B0DDA"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8B0DDA" w:rsidRPr="006A049C" w:rsidRDefault="008B0DDA" w:rsidP="00B052F8">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B0DDA" w:rsidRPr="00732956" w:rsidRDefault="008B0DDA" w:rsidP="00B052F8">
            <w:pPr>
              <w:overflowPunct/>
              <w:autoSpaceDE/>
              <w:autoSpaceDN/>
              <w:adjustRightInd/>
              <w:jc w:val="center"/>
              <w:textAlignment w:val="auto"/>
              <w:rPr>
                <w:rFonts w:ascii="Tahoma" w:hAnsi="Tahoma" w:cs="Tahoma"/>
                <w:color w:val="000000"/>
                <w:sz w:val="21"/>
                <w:szCs w:val="21"/>
                <w:lang w:val="en-AU" w:eastAsia="en-AU"/>
              </w:rPr>
            </w:pPr>
          </w:p>
        </w:tc>
        <w:tc>
          <w:tcPr>
            <w:tcW w:w="1569" w:type="dxa"/>
          </w:tcPr>
          <w:p w:rsidR="008B0DDA" w:rsidRPr="006A049C" w:rsidRDefault="008B0DDA" w:rsidP="00B052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26" w:type="dxa"/>
          </w:tcPr>
          <w:p w:rsidR="008B0DDA" w:rsidRDefault="008B0DDA" w:rsidP="00B052F8">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925B9F" w:rsidRPr="006A049C" w:rsidTr="00925B9F">
        <w:trPr>
          <w:trHeight w:val="444"/>
        </w:trPr>
        <w:tc>
          <w:tcPr>
            <w:tcW w:w="866" w:type="dxa"/>
            <w:shd w:val="clear" w:color="auto" w:fill="auto"/>
            <w:noWrap/>
            <w:hideMark/>
          </w:tcPr>
          <w:p w:rsidR="00925B9F" w:rsidRPr="001501E7" w:rsidRDefault="00925B9F" w:rsidP="00B052F8">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14300801</w:t>
            </w:r>
          </w:p>
        </w:tc>
        <w:tc>
          <w:tcPr>
            <w:tcW w:w="4521" w:type="dxa"/>
            <w:shd w:val="clear" w:color="auto" w:fill="auto"/>
            <w:hideMark/>
          </w:tcPr>
          <w:p w:rsidR="00925B9F" w:rsidRDefault="00925B9F" w:rsidP="00925B9F">
            <w:pPr>
              <w:rPr>
                <w:rFonts w:ascii="Tahoma" w:hAnsi="Tahoma" w:cs="Tahoma"/>
                <w:color w:val="000000"/>
                <w:sz w:val="21"/>
                <w:szCs w:val="21"/>
              </w:rPr>
            </w:pPr>
            <w:r w:rsidRPr="00925B9F">
              <w:rPr>
                <w:rFonts w:ascii="Tahoma" w:hAnsi="Tahoma" w:cs="Tahoma"/>
                <w:color w:val="000000"/>
                <w:sz w:val="21"/>
                <w:szCs w:val="21"/>
              </w:rPr>
              <w:t xml:space="preserve">Double Lumen Catheter Sets for </w:t>
            </w:r>
            <w:proofErr w:type="spellStart"/>
            <w:r w:rsidRPr="00925B9F">
              <w:rPr>
                <w:rFonts w:ascii="Tahoma" w:hAnsi="Tahoma" w:cs="Tahoma"/>
                <w:color w:val="000000"/>
                <w:sz w:val="21"/>
                <w:szCs w:val="21"/>
              </w:rPr>
              <w:t>Haemodialysis</w:t>
            </w:r>
            <w:proofErr w:type="spellEnd"/>
            <w:r w:rsidRPr="00925B9F">
              <w:rPr>
                <w:rFonts w:ascii="Tahoma" w:hAnsi="Tahoma" w:cs="Tahoma"/>
                <w:color w:val="000000"/>
                <w:sz w:val="21"/>
                <w:szCs w:val="21"/>
              </w:rPr>
              <w:t>, size 11FG - 12FG, 200mm (approx.) length. Complete set including guide</w:t>
            </w:r>
            <w:r>
              <w:rPr>
                <w:rFonts w:ascii="Tahoma" w:hAnsi="Tahoma" w:cs="Tahoma"/>
                <w:color w:val="000000"/>
                <w:sz w:val="21"/>
                <w:szCs w:val="21"/>
              </w:rPr>
              <w:t xml:space="preserve"> </w:t>
            </w:r>
            <w:r w:rsidRPr="00925B9F">
              <w:rPr>
                <w:rFonts w:ascii="Tahoma" w:hAnsi="Tahoma" w:cs="Tahoma"/>
                <w:color w:val="000000"/>
                <w:sz w:val="21"/>
                <w:szCs w:val="21"/>
              </w:rPr>
              <w:t xml:space="preserve">wire, introducer needle, </w:t>
            </w:r>
            <w:proofErr w:type="spellStart"/>
            <w:r w:rsidRPr="00925B9F">
              <w:rPr>
                <w:rFonts w:ascii="Tahoma" w:hAnsi="Tahoma" w:cs="Tahoma"/>
                <w:color w:val="000000"/>
                <w:sz w:val="21"/>
                <w:szCs w:val="21"/>
              </w:rPr>
              <w:t>cannula</w:t>
            </w:r>
            <w:proofErr w:type="spellEnd"/>
            <w:r w:rsidRPr="00925B9F">
              <w:rPr>
                <w:rFonts w:ascii="Tahoma" w:hAnsi="Tahoma" w:cs="Tahoma"/>
                <w:color w:val="000000"/>
                <w:sz w:val="21"/>
                <w:szCs w:val="21"/>
              </w:rPr>
              <w:t>, dispenser, dilator and 2 injection caps, sterile.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Nos.</w:t>
            </w:r>
          </w:p>
          <w:p w:rsidR="00925B9F" w:rsidRPr="00925B9F" w:rsidRDefault="00925B9F" w:rsidP="00925B9F">
            <w:pPr>
              <w:rPr>
                <w:rFonts w:ascii="Tahoma" w:hAnsi="Tahoma" w:cs="Tahoma"/>
                <w:color w:val="000000"/>
                <w:sz w:val="21"/>
                <w:szCs w:val="21"/>
              </w:rPr>
            </w:pPr>
          </w:p>
        </w:tc>
        <w:tc>
          <w:tcPr>
            <w:tcW w:w="1261" w:type="dxa"/>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4,300</w:t>
            </w:r>
            <w:r>
              <w:rPr>
                <w:rFonts w:ascii="Tahoma" w:hAnsi="Tahoma" w:cs="Tahoma"/>
                <w:color w:val="000000"/>
                <w:sz w:val="21"/>
                <w:szCs w:val="21"/>
              </w:rPr>
              <w:t xml:space="preserve"> Nos.</w:t>
            </w:r>
          </w:p>
        </w:tc>
        <w:tc>
          <w:tcPr>
            <w:tcW w:w="1569" w:type="dxa"/>
          </w:tcPr>
          <w:p w:rsidR="00925B9F" w:rsidRDefault="00925B9F" w:rsidP="00B052F8">
            <w:pPr>
              <w:rPr>
                <w:rFonts w:ascii="Tahoma" w:hAnsi="Tahoma" w:cs="Tahoma"/>
                <w:color w:val="000000"/>
                <w:sz w:val="21"/>
                <w:szCs w:val="21"/>
              </w:rPr>
            </w:pPr>
            <w:r>
              <w:rPr>
                <w:rFonts w:ascii="Tahoma" w:hAnsi="Tahoma" w:cs="Tahoma"/>
                <w:color w:val="000000"/>
                <w:sz w:val="21"/>
                <w:szCs w:val="21"/>
              </w:rPr>
              <w:t>4,300-Mar/2022</w:t>
            </w:r>
          </w:p>
          <w:p w:rsidR="00925B9F" w:rsidRPr="0028447B" w:rsidRDefault="00925B9F" w:rsidP="00B052F8">
            <w:pPr>
              <w:rPr>
                <w:rFonts w:ascii="Tahoma" w:hAnsi="Tahoma" w:cs="Tahoma"/>
                <w:color w:val="000000"/>
                <w:sz w:val="21"/>
                <w:szCs w:val="21"/>
              </w:rPr>
            </w:pPr>
          </w:p>
        </w:tc>
        <w:tc>
          <w:tcPr>
            <w:tcW w:w="1526" w:type="dxa"/>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250,432.00</w:t>
            </w:r>
          </w:p>
        </w:tc>
      </w:tr>
      <w:tr w:rsidR="00925B9F" w:rsidTr="00925B9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1501E7" w:rsidRDefault="00925B9F" w:rsidP="00B052F8">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14300802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5B9F" w:rsidRDefault="00925B9F" w:rsidP="00925B9F">
            <w:pPr>
              <w:rPr>
                <w:rFonts w:ascii="Tahoma" w:hAnsi="Tahoma" w:cs="Tahoma"/>
                <w:color w:val="000000"/>
                <w:sz w:val="21"/>
                <w:szCs w:val="21"/>
              </w:rPr>
            </w:pPr>
            <w:r w:rsidRPr="00925B9F">
              <w:rPr>
                <w:rFonts w:ascii="Tahoma" w:hAnsi="Tahoma" w:cs="Tahoma"/>
                <w:color w:val="000000"/>
                <w:sz w:val="21"/>
                <w:szCs w:val="21"/>
              </w:rPr>
              <w:t xml:space="preserve">Double Lumen Catheter Sets for </w:t>
            </w:r>
            <w:proofErr w:type="spellStart"/>
            <w:r w:rsidRPr="00925B9F">
              <w:rPr>
                <w:rFonts w:ascii="Tahoma" w:hAnsi="Tahoma" w:cs="Tahoma"/>
                <w:color w:val="000000"/>
                <w:sz w:val="21"/>
                <w:szCs w:val="21"/>
              </w:rPr>
              <w:t>Haemodialysis</w:t>
            </w:r>
            <w:proofErr w:type="spellEnd"/>
            <w:r w:rsidRPr="00925B9F">
              <w:rPr>
                <w:rFonts w:ascii="Tahoma" w:hAnsi="Tahoma" w:cs="Tahoma"/>
                <w:color w:val="000000"/>
                <w:sz w:val="21"/>
                <w:szCs w:val="21"/>
              </w:rPr>
              <w:t>, size 11FG - 12FG, 160mm - 170mm length. Complete set including guide wire,</w:t>
            </w:r>
            <w:r>
              <w:rPr>
                <w:rFonts w:ascii="Tahoma" w:hAnsi="Tahoma" w:cs="Tahoma"/>
                <w:color w:val="000000"/>
                <w:sz w:val="21"/>
                <w:szCs w:val="21"/>
              </w:rPr>
              <w:t xml:space="preserve"> </w:t>
            </w:r>
            <w:r w:rsidRPr="00925B9F">
              <w:rPr>
                <w:rFonts w:ascii="Tahoma" w:hAnsi="Tahoma" w:cs="Tahoma"/>
                <w:color w:val="000000"/>
                <w:sz w:val="21"/>
                <w:szCs w:val="21"/>
              </w:rPr>
              <w:t xml:space="preserve">introducer needle, </w:t>
            </w:r>
            <w:proofErr w:type="spellStart"/>
            <w:r w:rsidRPr="00925B9F">
              <w:rPr>
                <w:rFonts w:ascii="Tahoma" w:hAnsi="Tahoma" w:cs="Tahoma"/>
                <w:color w:val="000000"/>
                <w:sz w:val="21"/>
                <w:szCs w:val="21"/>
              </w:rPr>
              <w:t>cannula</w:t>
            </w:r>
            <w:proofErr w:type="spellEnd"/>
            <w:r w:rsidRPr="00925B9F">
              <w:rPr>
                <w:rFonts w:ascii="Tahoma" w:hAnsi="Tahoma" w:cs="Tahoma"/>
                <w:color w:val="000000"/>
                <w:sz w:val="21"/>
                <w:szCs w:val="21"/>
              </w:rPr>
              <w:t xml:space="preserve"> dispenser, dilator and 2 injection caps, sterile.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Nos.</w:t>
            </w:r>
          </w:p>
          <w:p w:rsidR="00925B9F" w:rsidRPr="00925B9F" w:rsidRDefault="00925B9F" w:rsidP="00925B9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5,000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925B9F" w:rsidRDefault="00925B9F" w:rsidP="00B052F8">
            <w:pPr>
              <w:rPr>
                <w:rFonts w:ascii="Tahoma" w:hAnsi="Tahoma" w:cs="Tahoma"/>
                <w:color w:val="000000"/>
                <w:sz w:val="21"/>
                <w:szCs w:val="21"/>
              </w:rPr>
            </w:pPr>
            <w:r>
              <w:rPr>
                <w:rFonts w:ascii="Tahoma" w:hAnsi="Tahoma" w:cs="Tahoma"/>
                <w:color w:val="000000"/>
                <w:sz w:val="21"/>
                <w:szCs w:val="21"/>
              </w:rPr>
              <w:t>5,000-Feb/2022</w:t>
            </w:r>
          </w:p>
          <w:p w:rsidR="00925B9F" w:rsidRPr="0028447B" w:rsidRDefault="00925B9F"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291,200.00</w:t>
            </w:r>
          </w:p>
        </w:tc>
      </w:tr>
      <w:tr w:rsidR="00925B9F" w:rsidTr="00925B9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1501E7" w:rsidRDefault="00925B9F" w:rsidP="00B052F8">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14300803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5B9F" w:rsidRDefault="00925B9F" w:rsidP="00925B9F">
            <w:pPr>
              <w:rPr>
                <w:rFonts w:ascii="Tahoma" w:hAnsi="Tahoma" w:cs="Tahoma"/>
                <w:color w:val="000000"/>
                <w:sz w:val="21"/>
                <w:szCs w:val="21"/>
              </w:rPr>
            </w:pPr>
            <w:r w:rsidRPr="00925B9F">
              <w:rPr>
                <w:rFonts w:ascii="Tahoma" w:hAnsi="Tahoma" w:cs="Tahoma"/>
                <w:color w:val="000000"/>
                <w:sz w:val="21"/>
                <w:szCs w:val="21"/>
              </w:rPr>
              <w:t xml:space="preserve">Double Lumen Catheter Sets for </w:t>
            </w:r>
            <w:proofErr w:type="spellStart"/>
            <w:r w:rsidRPr="00925B9F">
              <w:rPr>
                <w:rFonts w:ascii="Tahoma" w:hAnsi="Tahoma" w:cs="Tahoma"/>
                <w:color w:val="000000"/>
                <w:sz w:val="21"/>
                <w:szCs w:val="21"/>
              </w:rPr>
              <w:t>Haemodialysis</w:t>
            </w:r>
            <w:proofErr w:type="spellEnd"/>
            <w:r w:rsidRPr="00925B9F">
              <w:rPr>
                <w:rFonts w:ascii="Tahoma" w:hAnsi="Tahoma" w:cs="Tahoma"/>
                <w:color w:val="000000"/>
                <w:sz w:val="21"/>
                <w:szCs w:val="21"/>
              </w:rPr>
              <w:t>, size 11FG - 12FG, 135mm - 150mm length, straight. Complete set including</w:t>
            </w:r>
            <w:r>
              <w:rPr>
                <w:rFonts w:ascii="Tahoma" w:hAnsi="Tahoma" w:cs="Tahoma"/>
                <w:color w:val="000000"/>
                <w:sz w:val="21"/>
                <w:szCs w:val="21"/>
              </w:rPr>
              <w:t xml:space="preserve"> </w:t>
            </w:r>
            <w:r w:rsidRPr="00925B9F">
              <w:rPr>
                <w:rFonts w:ascii="Tahoma" w:hAnsi="Tahoma" w:cs="Tahoma"/>
                <w:color w:val="000000"/>
                <w:sz w:val="21"/>
                <w:szCs w:val="21"/>
              </w:rPr>
              <w:t xml:space="preserve">guide wire, introducer needle, </w:t>
            </w:r>
            <w:proofErr w:type="spellStart"/>
            <w:r w:rsidRPr="00925B9F">
              <w:rPr>
                <w:rFonts w:ascii="Tahoma" w:hAnsi="Tahoma" w:cs="Tahoma"/>
                <w:color w:val="000000"/>
                <w:sz w:val="21"/>
                <w:szCs w:val="21"/>
              </w:rPr>
              <w:t>cannula</w:t>
            </w:r>
            <w:proofErr w:type="spellEnd"/>
            <w:r w:rsidRPr="00925B9F">
              <w:rPr>
                <w:rFonts w:ascii="Tahoma" w:hAnsi="Tahoma" w:cs="Tahoma"/>
                <w:color w:val="000000"/>
                <w:sz w:val="21"/>
                <w:szCs w:val="21"/>
              </w:rPr>
              <w:t xml:space="preserve"> dispenser, dilator and 2 injection caps, sterile.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Nos.</w:t>
            </w:r>
          </w:p>
          <w:p w:rsidR="00925B9F" w:rsidRPr="00925B9F" w:rsidRDefault="00925B9F" w:rsidP="00925B9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20</w:t>
            </w:r>
            <w:r>
              <w:rPr>
                <w:rFonts w:ascii="Tahoma" w:hAnsi="Tahoma" w:cs="Tahoma"/>
                <w:color w:val="000000"/>
                <w:sz w:val="21"/>
                <w:szCs w:val="21"/>
              </w:rPr>
              <w:t>,</w:t>
            </w:r>
            <w:r w:rsidRPr="00925B9F">
              <w:rPr>
                <w:rFonts w:ascii="Tahoma" w:hAnsi="Tahoma" w:cs="Tahoma"/>
                <w:color w:val="000000"/>
                <w:sz w:val="21"/>
                <w:szCs w:val="21"/>
              </w:rPr>
              <w:t>000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925B9F" w:rsidRDefault="00925B9F" w:rsidP="00B052F8">
            <w:pPr>
              <w:rPr>
                <w:rFonts w:ascii="Tahoma" w:hAnsi="Tahoma" w:cs="Tahoma"/>
                <w:color w:val="000000"/>
                <w:sz w:val="21"/>
                <w:szCs w:val="21"/>
              </w:rPr>
            </w:pPr>
            <w:r>
              <w:rPr>
                <w:rFonts w:ascii="Tahoma" w:hAnsi="Tahoma" w:cs="Tahoma"/>
                <w:color w:val="000000"/>
                <w:sz w:val="21"/>
                <w:szCs w:val="21"/>
              </w:rPr>
              <w:t>10,000-Jan/2022</w:t>
            </w:r>
          </w:p>
          <w:p w:rsidR="00925B9F" w:rsidRDefault="00925B9F" w:rsidP="00B052F8">
            <w:pPr>
              <w:rPr>
                <w:rFonts w:ascii="Tahoma" w:hAnsi="Tahoma" w:cs="Tahoma"/>
                <w:color w:val="000000"/>
                <w:sz w:val="21"/>
                <w:szCs w:val="21"/>
              </w:rPr>
            </w:pPr>
            <w:r>
              <w:rPr>
                <w:rFonts w:ascii="Tahoma" w:hAnsi="Tahoma" w:cs="Tahoma"/>
                <w:color w:val="000000"/>
                <w:sz w:val="21"/>
                <w:szCs w:val="21"/>
              </w:rPr>
              <w:t>10,000-Jun/2022</w:t>
            </w:r>
          </w:p>
          <w:p w:rsidR="00925B9F" w:rsidRPr="0028447B" w:rsidRDefault="00925B9F"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1,164,800.00</w:t>
            </w:r>
          </w:p>
        </w:tc>
      </w:tr>
      <w:tr w:rsidR="00925B9F" w:rsidTr="00925B9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1501E7" w:rsidRDefault="00925B9F" w:rsidP="00B052F8">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14300807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5B9F" w:rsidRDefault="00925B9F" w:rsidP="00925B9F">
            <w:pPr>
              <w:rPr>
                <w:rFonts w:ascii="Tahoma" w:hAnsi="Tahoma" w:cs="Tahoma"/>
                <w:color w:val="000000"/>
                <w:sz w:val="21"/>
                <w:szCs w:val="21"/>
              </w:rPr>
            </w:pPr>
            <w:r w:rsidRPr="00925B9F">
              <w:rPr>
                <w:rFonts w:ascii="Tahoma" w:hAnsi="Tahoma" w:cs="Tahoma"/>
                <w:color w:val="000000"/>
                <w:sz w:val="21"/>
                <w:szCs w:val="21"/>
              </w:rPr>
              <w:t xml:space="preserve">Double Lumen Catheter Sets for </w:t>
            </w:r>
            <w:proofErr w:type="spellStart"/>
            <w:r w:rsidRPr="00925B9F">
              <w:rPr>
                <w:rFonts w:ascii="Tahoma" w:hAnsi="Tahoma" w:cs="Tahoma"/>
                <w:color w:val="000000"/>
                <w:sz w:val="21"/>
                <w:szCs w:val="21"/>
              </w:rPr>
              <w:t>Haemodialysis</w:t>
            </w:r>
            <w:proofErr w:type="spellEnd"/>
            <w:r w:rsidRPr="00925B9F">
              <w:rPr>
                <w:rFonts w:ascii="Tahoma" w:hAnsi="Tahoma" w:cs="Tahoma"/>
                <w:color w:val="000000"/>
                <w:sz w:val="21"/>
                <w:szCs w:val="21"/>
              </w:rPr>
              <w:t>, with curved extension, size 12FG, 135mm - 170mm length. Complete set</w:t>
            </w:r>
            <w:r w:rsidRPr="00925B9F">
              <w:rPr>
                <w:rFonts w:ascii="Tahoma" w:hAnsi="Tahoma" w:cs="Tahoma"/>
                <w:color w:val="000000"/>
                <w:sz w:val="21"/>
                <w:szCs w:val="21"/>
              </w:rPr>
              <w:br/>
              <w:t xml:space="preserve">including guide wire, introducer needle, </w:t>
            </w:r>
            <w:proofErr w:type="spellStart"/>
            <w:r w:rsidRPr="00925B9F">
              <w:rPr>
                <w:rFonts w:ascii="Tahoma" w:hAnsi="Tahoma" w:cs="Tahoma"/>
                <w:color w:val="000000"/>
                <w:sz w:val="21"/>
                <w:szCs w:val="21"/>
              </w:rPr>
              <w:t>cannula</w:t>
            </w:r>
            <w:proofErr w:type="spellEnd"/>
            <w:r w:rsidRPr="00925B9F">
              <w:rPr>
                <w:rFonts w:ascii="Tahoma" w:hAnsi="Tahoma" w:cs="Tahoma"/>
                <w:color w:val="000000"/>
                <w:sz w:val="21"/>
                <w:szCs w:val="21"/>
              </w:rPr>
              <w:t xml:space="preserve"> dispenser, dilator and 2 injection caps, sterile.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set</w:t>
            </w:r>
          </w:p>
          <w:p w:rsidR="00925B9F" w:rsidRPr="00925B9F" w:rsidRDefault="00925B9F" w:rsidP="00925B9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4,000</w:t>
            </w:r>
            <w:r>
              <w:rPr>
                <w:rFonts w:ascii="Tahoma" w:hAnsi="Tahoma" w:cs="Tahoma"/>
                <w:color w:val="000000"/>
                <w:sz w:val="21"/>
                <w:szCs w:val="21"/>
              </w:rPr>
              <w:t xml:space="preserve"> set</w:t>
            </w:r>
          </w:p>
        </w:tc>
        <w:tc>
          <w:tcPr>
            <w:tcW w:w="1569" w:type="dxa"/>
            <w:tcBorders>
              <w:top w:val="single" w:sz="4" w:space="0" w:color="auto"/>
              <w:left w:val="single" w:sz="4" w:space="0" w:color="auto"/>
              <w:bottom w:val="single" w:sz="4" w:space="0" w:color="auto"/>
              <w:right w:val="single" w:sz="4" w:space="0" w:color="auto"/>
            </w:tcBorders>
          </w:tcPr>
          <w:p w:rsidR="00925B9F" w:rsidRDefault="00925B9F" w:rsidP="00B052F8">
            <w:pPr>
              <w:rPr>
                <w:rFonts w:ascii="Tahoma" w:hAnsi="Tahoma" w:cs="Tahoma"/>
                <w:color w:val="000000"/>
                <w:sz w:val="21"/>
                <w:szCs w:val="21"/>
              </w:rPr>
            </w:pPr>
            <w:r>
              <w:rPr>
                <w:rFonts w:ascii="Tahoma" w:hAnsi="Tahoma" w:cs="Tahoma"/>
                <w:color w:val="000000"/>
                <w:sz w:val="21"/>
                <w:szCs w:val="21"/>
              </w:rPr>
              <w:t>2,000-Jan/2022</w:t>
            </w:r>
          </w:p>
          <w:p w:rsidR="00925B9F" w:rsidRDefault="00925B9F" w:rsidP="00B052F8">
            <w:pPr>
              <w:rPr>
                <w:rFonts w:ascii="Tahoma" w:hAnsi="Tahoma" w:cs="Tahoma"/>
                <w:color w:val="000000"/>
                <w:sz w:val="21"/>
                <w:szCs w:val="21"/>
              </w:rPr>
            </w:pPr>
            <w:r>
              <w:rPr>
                <w:rFonts w:ascii="Tahoma" w:hAnsi="Tahoma" w:cs="Tahoma"/>
                <w:color w:val="000000"/>
                <w:sz w:val="21"/>
                <w:szCs w:val="21"/>
              </w:rPr>
              <w:t>2,000-Jun/2022</w:t>
            </w:r>
          </w:p>
          <w:p w:rsidR="00925B9F" w:rsidRPr="0028447B" w:rsidRDefault="00925B9F"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407,680.00</w:t>
            </w:r>
          </w:p>
        </w:tc>
      </w:tr>
      <w:tr w:rsidR="00925B9F" w:rsidTr="00925B9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1501E7" w:rsidRDefault="00925B9F" w:rsidP="00B052F8">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14301702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5B9F" w:rsidRDefault="00925B9F" w:rsidP="00925B9F">
            <w:pPr>
              <w:rPr>
                <w:rFonts w:ascii="Tahoma" w:hAnsi="Tahoma" w:cs="Tahoma"/>
                <w:color w:val="000000"/>
                <w:sz w:val="21"/>
                <w:szCs w:val="21"/>
              </w:rPr>
            </w:pPr>
            <w:r w:rsidRPr="00925B9F">
              <w:rPr>
                <w:rFonts w:ascii="Tahoma" w:hAnsi="Tahoma" w:cs="Tahoma"/>
                <w:color w:val="000000"/>
                <w:sz w:val="21"/>
                <w:szCs w:val="21"/>
              </w:rPr>
              <w:t>Arterial and Venous Fistula Needles rotatable with clamp and back eye, size 16G, sterile.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Nos.</w:t>
            </w:r>
          </w:p>
          <w:p w:rsidR="00925B9F" w:rsidRPr="00925B9F" w:rsidRDefault="00925B9F" w:rsidP="00925B9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460,000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925B9F" w:rsidRDefault="00925B9F" w:rsidP="00B052F8">
            <w:pPr>
              <w:rPr>
                <w:rFonts w:ascii="Tahoma" w:hAnsi="Tahoma" w:cs="Tahoma"/>
                <w:color w:val="000000"/>
                <w:sz w:val="21"/>
                <w:szCs w:val="21"/>
              </w:rPr>
            </w:pPr>
            <w:r>
              <w:rPr>
                <w:rFonts w:ascii="Tahoma" w:hAnsi="Tahoma" w:cs="Tahoma"/>
                <w:color w:val="000000"/>
                <w:sz w:val="21"/>
                <w:szCs w:val="21"/>
              </w:rPr>
              <w:t>230,000-Jan/2022</w:t>
            </w:r>
          </w:p>
          <w:p w:rsidR="00925B9F" w:rsidRDefault="00925B9F" w:rsidP="00B052F8">
            <w:pPr>
              <w:rPr>
                <w:rFonts w:ascii="Tahoma" w:hAnsi="Tahoma" w:cs="Tahoma"/>
                <w:color w:val="000000"/>
                <w:sz w:val="21"/>
                <w:szCs w:val="21"/>
              </w:rPr>
            </w:pPr>
            <w:r>
              <w:rPr>
                <w:rFonts w:ascii="Tahoma" w:hAnsi="Tahoma" w:cs="Tahoma"/>
                <w:color w:val="000000"/>
                <w:sz w:val="21"/>
                <w:szCs w:val="21"/>
              </w:rPr>
              <w:t>23</w:t>
            </w:r>
            <w:r w:rsidR="000275FA">
              <w:rPr>
                <w:rFonts w:ascii="Tahoma" w:hAnsi="Tahoma" w:cs="Tahoma"/>
                <w:color w:val="000000"/>
                <w:sz w:val="21"/>
                <w:szCs w:val="21"/>
              </w:rPr>
              <w:t>0</w:t>
            </w:r>
            <w:r>
              <w:rPr>
                <w:rFonts w:ascii="Tahoma" w:hAnsi="Tahoma" w:cs="Tahoma"/>
                <w:color w:val="000000"/>
                <w:sz w:val="21"/>
                <w:szCs w:val="21"/>
              </w:rPr>
              <w:t>,000-May/2022</w:t>
            </w:r>
          </w:p>
          <w:p w:rsidR="00925B9F" w:rsidRPr="0028447B" w:rsidRDefault="00925B9F"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490,268.00</w:t>
            </w:r>
          </w:p>
        </w:tc>
      </w:tr>
      <w:tr w:rsidR="00925B9F" w:rsidTr="00925B9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1501E7" w:rsidRDefault="00925B9F" w:rsidP="00B052F8">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14301703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5B9F" w:rsidRDefault="00925B9F" w:rsidP="00925B9F">
            <w:pPr>
              <w:rPr>
                <w:rFonts w:ascii="Tahoma" w:hAnsi="Tahoma" w:cs="Tahoma"/>
                <w:color w:val="000000"/>
                <w:sz w:val="21"/>
                <w:szCs w:val="21"/>
              </w:rPr>
            </w:pPr>
            <w:proofErr w:type="spellStart"/>
            <w:r w:rsidRPr="00925B9F">
              <w:rPr>
                <w:rFonts w:ascii="Tahoma" w:hAnsi="Tahoma" w:cs="Tahoma"/>
                <w:color w:val="000000"/>
                <w:sz w:val="21"/>
                <w:szCs w:val="21"/>
              </w:rPr>
              <w:t>Arteral</w:t>
            </w:r>
            <w:proofErr w:type="spellEnd"/>
            <w:r w:rsidRPr="00925B9F">
              <w:rPr>
                <w:rFonts w:ascii="Tahoma" w:hAnsi="Tahoma" w:cs="Tahoma"/>
                <w:color w:val="000000"/>
                <w:sz w:val="21"/>
                <w:szCs w:val="21"/>
              </w:rPr>
              <w:t xml:space="preserve"> and Venous Fistula Needles rotatable with clamp and back eye</w:t>
            </w:r>
            <w:proofErr w:type="gramStart"/>
            <w:r w:rsidRPr="00925B9F">
              <w:rPr>
                <w:rFonts w:ascii="Tahoma" w:hAnsi="Tahoma" w:cs="Tahoma"/>
                <w:color w:val="000000"/>
                <w:sz w:val="21"/>
                <w:szCs w:val="21"/>
              </w:rPr>
              <w:t>,  size</w:t>
            </w:r>
            <w:proofErr w:type="gramEnd"/>
            <w:r w:rsidRPr="00925B9F">
              <w:rPr>
                <w:rFonts w:ascii="Tahoma" w:hAnsi="Tahoma" w:cs="Tahoma"/>
                <w:color w:val="000000"/>
                <w:sz w:val="21"/>
                <w:szCs w:val="21"/>
              </w:rPr>
              <w:t xml:space="preserve"> 17G,</w:t>
            </w:r>
            <w:r>
              <w:rPr>
                <w:rFonts w:ascii="Tahoma" w:hAnsi="Tahoma" w:cs="Tahoma"/>
                <w:color w:val="000000"/>
                <w:sz w:val="21"/>
                <w:szCs w:val="21"/>
              </w:rPr>
              <w:t xml:space="preserve"> </w:t>
            </w:r>
            <w:r w:rsidRPr="00925B9F">
              <w:rPr>
                <w:rFonts w:ascii="Tahoma" w:hAnsi="Tahoma" w:cs="Tahoma"/>
                <w:color w:val="000000"/>
                <w:sz w:val="21"/>
                <w:szCs w:val="21"/>
              </w:rPr>
              <w:t>sterile.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Nos.</w:t>
            </w:r>
          </w:p>
          <w:p w:rsidR="00925B9F" w:rsidRPr="00925B9F" w:rsidRDefault="00925B9F" w:rsidP="00925B9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45,000</w:t>
            </w:r>
            <w:r>
              <w:rPr>
                <w:rFonts w:ascii="Tahoma" w:hAnsi="Tahoma" w:cs="Tahoma"/>
                <w:color w:val="000000"/>
                <w:sz w:val="21"/>
                <w:szCs w:val="21"/>
              </w:rPr>
              <w:t xml:space="preserve"> Nos.</w:t>
            </w:r>
          </w:p>
        </w:tc>
        <w:tc>
          <w:tcPr>
            <w:tcW w:w="1569" w:type="dxa"/>
            <w:tcBorders>
              <w:top w:val="single" w:sz="4" w:space="0" w:color="auto"/>
              <w:left w:val="single" w:sz="4" w:space="0" w:color="auto"/>
              <w:bottom w:val="single" w:sz="4" w:space="0" w:color="auto"/>
              <w:right w:val="single" w:sz="4" w:space="0" w:color="auto"/>
            </w:tcBorders>
          </w:tcPr>
          <w:p w:rsidR="00925B9F" w:rsidRDefault="00925B9F" w:rsidP="00B052F8">
            <w:pPr>
              <w:rPr>
                <w:rFonts w:ascii="Tahoma" w:hAnsi="Tahoma" w:cs="Tahoma"/>
                <w:color w:val="000000"/>
                <w:sz w:val="21"/>
                <w:szCs w:val="21"/>
              </w:rPr>
            </w:pPr>
            <w:r>
              <w:rPr>
                <w:rFonts w:ascii="Tahoma" w:hAnsi="Tahoma" w:cs="Tahoma"/>
                <w:color w:val="000000"/>
                <w:sz w:val="21"/>
                <w:szCs w:val="21"/>
              </w:rPr>
              <w:t>45,000-Jan/2022</w:t>
            </w:r>
          </w:p>
          <w:p w:rsidR="00925B9F" w:rsidRPr="0028447B" w:rsidRDefault="00925B9F"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47,691.00</w:t>
            </w:r>
          </w:p>
        </w:tc>
      </w:tr>
      <w:tr w:rsidR="00925B9F" w:rsidTr="00925B9F">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1501E7" w:rsidRDefault="00925B9F" w:rsidP="00B052F8">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14302201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5B9F" w:rsidRDefault="00925B9F" w:rsidP="00925B9F">
            <w:pPr>
              <w:rPr>
                <w:rFonts w:ascii="Tahoma" w:hAnsi="Tahoma" w:cs="Tahoma"/>
                <w:color w:val="000000"/>
                <w:sz w:val="21"/>
                <w:szCs w:val="21"/>
              </w:rPr>
            </w:pPr>
            <w:r w:rsidRPr="00925B9F">
              <w:rPr>
                <w:rFonts w:ascii="Tahoma" w:hAnsi="Tahoma" w:cs="Tahoma"/>
                <w:color w:val="000000"/>
                <w:sz w:val="21"/>
                <w:szCs w:val="21"/>
              </w:rPr>
              <w:t xml:space="preserve">Citric Acid Solution 50% for </w:t>
            </w:r>
            <w:proofErr w:type="spellStart"/>
            <w:r w:rsidRPr="00925B9F">
              <w:rPr>
                <w:rFonts w:ascii="Tahoma" w:hAnsi="Tahoma" w:cs="Tahoma"/>
                <w:color w:val="000000"/>
                <w:sz w:val="21"/>
                <w:szCs w:val="21"/>
              </w:rPr>
              <w:t>Haemodialysis</w:t>
            </w:r>
            <w:proofErr w:type="spellEnd"/>
            <w:r w:rsidRPr="00925B9F">
              <w:rPr>
                <w:rFonts w:ascii="Tahoma" w:hAnsi="Tahoma" w:cs="Tahoma"/>
                <w:color w:val="000000"/>
                <w:sz w:val="21"/>
                <w:szCs w:val="21"/>
              </w:rPr>
              <w:t xml:space="preserve"> machine.</w:t>
            </w:r>
          </w:p>
          <w:p w:rsidR="00925B9F" w:rsidRDefault="00925B9F" w:rsidP="00925B9F">
            <w:pPr>
              <w:rPr>
                <w:rFonts w:ascii="Tahoma" w:hAnsi="Tahoma" w:cs="Tahoma"/>
                <w:color w:val="000000"/>
                <w:sz w:val="21"/>
                <w:szCs w:val="21"/>
              </w:rPr>
            </w:pPr>
            <w:r>
              <w:rPr>
                <w:rFonts w:ascii="Tahoma" w:hAnsi="Tahoma" w:cs="Tahoma"/>
                <w:color w:val="000000"/>
                <w:sz w:val="21"/>
                <w:szCs w:val="21"/>
              </w:rPr>
              <w:t>Packing: 1 pies</w:t>
            </w:r>
          </w:p>
          <w:p w:rsidR="00925B9F" w:rsidRPr="00925B9F" w:rsidRDefault="00925B9F" w:rsidP="00925B9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5B9F" w:rsidRPr="00925B9F" w:rsidRDefault="00925B9F" w:rsidP="00925B9F">
            <w:pPr>
              <w:rPr>
                <w:rFonts w:ascii="Tahoma" w:hAnsi="Tahoma" w:cs="Tahoma"/>
                <w:color w:val="000000"/>
                <w:sz w:val="21"/>
                <w:szCs w:val="21"/>
              </w:rPr>
            </w:pPr>
            <w:r w:rsidRPr="00925B9F">
              <w:rPr>
                <w:rFonts w:ascii="Tahoma" w:hAnsi="Tahoma" w:cs="Tahoma"/>
                <w:color w:val="000000"/>
                <w:sz w:val="21"/>
                <w:szCs w:val="21"/>
              </w:rPr>
              <w:t>7,800</w:t>
            </w:r>
            <w:r>
              <w:rPr>
                <w:rFonts w:ascii="Tahoma" w:hAnsi="Tahoma" w:cs="Tahoma"/>
                <w:color w:val="000000"/>
                <w:sz w:val="21"/>
                <w:szCs w:val="21"/>
              </w:rPr>
              <w:t xml:space="preserve"> pies</w:t>
            </w:r>
          </w:p>
        </w:tc>
        <w:tc>
          <w:tcPr>
            <w:tcW w:w="1569" w:type="dxa"/>
            <w:tcBorders>
              <w:top w:val="single" w:sz="4" w:space="0" w:color="auto"/>
              <w:left w:val="single" w:sz="4" w:space="0" w:color="auto"/>
              <w:bottom w:val="single" w:sz="4" w:space="0" w:color="auto"/>
              <w:right w:val="single" w:sz="4" w:space="0" w:color="auto"/>
            </w:tcBorders>
          </w:tcPr>
          <w:p w:rsidR="00925B9F" w:rsidRDefault="00925B9F" w:rsidP="00B052F8">
            <w:pPr>
              <w:rPr>
                <w:rFonts w:ascii="Tahoma" w:hAnsi="Tahoma" w:cs="Tahoma"/>
                <w:color w:val="000000"/>
                <w:sz w:val="21"/>
                <w:szCs w:val="21"/>
              </w:rPr>
            </w:pPr>
            <w:r>
              <w:rPr>
                <w:rFonts w:ascii="Tahoma" w:hAnsi="Tahoma" w:cs="Tahoma"/>
                <w:color w:val="000000"/>
                <w:sz w:val="21"/>
                <w:szCs w:val="21"/>
              </w:rPr>
              <w:t>7,800-Jan/2022</w:t>
            </w:r>
          </w:p>
          <w:p w:rsidR="00925B9F" w:rsidRDefault="00925B9F" w:rsidP="00B052F8">
            <w:pPr>
              <w:rPr>
                <w:rFonts w:ascii="Tahoma" w:hAnsi="Tahoma" w:cs="Tahoma"/>
                <w:color w:val="000000"/>
                <w:sz w:val="21"/>
                <w:szCs w:val="21"/>
              </w:rPr>
            </w:pPr>
          </w:p>
          <w:p w:rsidR="00925B9F" w:rsidRPr="0028447B" w:rsidRDefault="00925B9F" w:rsidP="00B052F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5B9F" w:rsidRDefault="009E03DC" w:rsidP="00B052F8">
            <w:pPr>
              <w:jc w:val="right"/>
              <w:rPr>
                <w:rFonts w:ascii="Tahoma" w:hAnsi="Tahoma" w:cs="Tahoma"/>
                <w:color w:val="000000"/>
                <w:sz w:val="21"/>
                <w:szCs w:val="21"/>
              </w:rPr>
            </w:pPr>
            <w:r>
              <w:rPr>
                <w:rFonts w:ascii="Tahoma" w:hAnsi="Tahoma" w:cs="Tahoma"/>
                <w:color w:val="000000"/>
                <w:sz w:val="21"/>
                <w:szCs w:val="21"/>
              </w:rPr>
              <w:t>753,133.00</w:t>
            </w:r>
          </w:p>
        </w:tc>
      </w:tr>
    </w:tbl>
    <w:p w:rsidR="008B0DDA" w:rsidRDefault="008B0DDA" w:rsidP="008B0DDA">
      <w:pPr>
        <w:pStyle w:val="Footer"/>
        <w:tabs>
          <w:tab w:val="clear" w:pos="4320"/>
          <w:tab w:val="clear" w:pos="8640"/>
        </w:tabs>
        <w:rPr>
          <w:rFonts w:ascii="Tahoma" w:hAnsi="Tahoma" w:cs="Tahoma"/>
          <w:sz w:val="16"/>
          <w:szCs w:val="16"/>
        </w:rPr>
      </w:pPr>
    </w:p>
    <w:p w:rsidR="00925B9F" w:rsidRDefault="00925B9F" w:rsidP="008B0DDA">
      <w:pPr>
        <w:pStyle w:val="Footer"/>
        <w:tabs>
          <w:tab w:val="clear" w:pos="4320"/>
          <w:tab w:val="clear" w:pos="8640"/>
        </w:tabs>
        <w:rPr>
          <w:rFonts w:ascii="Tahoma" w:hAnsi="Tahoma" w:cs="Tahoma"/>
          <w:sz w:val="16"/>
          <w:szCs w:val="16"/>
        </w:rPr>
      </w:pPr>
    </w:p>
    <w:p w:rsidR="00925B9F" w:rsidRDefault="00925B9F" w:rsidP="008B0DDA">
      <w:pPr>
        <w:pStyle w:val="Footer"/>
        <w:tabs>
          <w:tab w:val="clear" w:pos="4320"/>
          <w:tab w:val="clear" w:pos="8640"/>
        </w:tabs>
        <w:rPr>
          <w:rFonts w:ascii="Tahoma" w:hAnsi="Tahoma" w:cs="Tahoma"/>
          <w:sz w:val="16"/>
          <w:szCs w:val="16"/>
        </w:rPr>
      </w:pPr>
    </w:p>
    <w:p w:rsidR="00925B9F" w:rsidRDefault="00925B9F" w:rsidP="008B0DDA">
      <w:pPr>
        <w:pStyle w:val="Footer"/>
        <w:tabs>
          <w:tab w:val="clear" w:pos="4320"/>
          <w:tab w:val="clear" w:pos="8640"/>
        </w:tabs>
        <w:rPr>
          <w:rFonts w:ascii="Tahoma" w:hAnsi="Tahoma" w:cs="Tahoma"/>
          <w:sz w:val="16"/>
          <w:szCs w:val="16"/>
        </w:rPr>
      </w:pPr>
    </w:p>
    <w:p w:rsidR="00925B9F" w:rsidRDefault="00925B9F" w:rsidP="008B0DDA">
      <w:pPr>
        <w:pStyle w:val="Footer"/>
        <w:tabs>
          <w:tab w:val="clear" w:pos="4320"/>
          <w:tab w:val="clear" w:pos="8640"/>
        </w:tabs>
        <w:rPr>
          <w:rFonts w:ascii="Tahoma" w:hAnsi="Tahoma" w:cs="Tahoma"/>
          <w:sz w:val="16"/>
          <w:szCs w:val="16"/>
        </w:rPr>
      </w:pPr>
    </w:p>
    <w:p w:rsidR="00925B9F" w:rsidRDefault="00925B9F" w:rsidP="008B0DDA">
      <w:pPr>
        <w:pStyle w:val="Footer"/>
        <w:tabs>
          <w:tab w:val="clear" w:pos="4320"/>
          <w:tab w:val="clear" w:pos="8640"/>
        </w:tabs>
        <w:rPr>
          <w:rFonts w:ascii="Tahoma" w:hAnsi="Tahoma" w:cs="Tahoma"/>
          <w:sz w:val="16"/>
          <w:szCs w:val="16"/>
        </w:rPr>
      </w:pPr>
    </w:p>
    <w:p w:rsidR="00925B9F" w:rsidRDefault="00925B9F" w:rsidP="008B0DDA">
      <w:pPr>
        <w:pStyle w:val="Footer"/>
        <w:tabs>
          <w:tab w:val="clear" w:pos="4320"/>
          <w:tab w:val="clear" w:pos="8640"/>
        </w:tabs>
        <w:rPr>
          <w:rFonts w:ascii="Tahoma" w:hAnsi="Tahoma" w:cs="Tahoma"/>
          <w:sz w:val="16"/>
          <w:szCs w:val="16"/>
        </w:rPr>
      </w:pPr>
    </w:p>
    <w:p w:rsidR="00925B9F" w:rsidRPr="0028447B" w:rsidRDefault="00925B9F" w:rsidP="008B0DDA">
      <w:pPr>
        <w:pStyle w:val="Footer"/>
        <w:tabs>
          <w:tab w:val="clear" w:pos="4320"/>
          <w:tab w:val="clear" w:pos="8640"/>
        </w:tabs>
        <w:rPr>
          <w:rFonts w:ascii="Tahoma" w:hAnsi="Tahoma" w:cs="Tahoma"/>
          <w:sz w:val="16"/>
          <w:szCs w:val="16"/>
        </w:rPr>
      </w:pPr>
    </w:p>
    <w:p w:rsidR="008B0DDA" w:rsidRPr="0095600A" w:rsidRDefault="008B0DDA" w:rsidP="008B0DDA">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B0DDA" w:rsidRPr="00630D6D" w:rsidRDefault="008B0DDA" w:rsidP="008B0DDA">
      <w:pPr>
        <w:pStyle w:val="Footer"/>
        <w:tabs>
          <w:tab w:val="clear" w:pos="4320"/>
          <w:tab w:val="clear" w:pos="8640"/>
        </w:tabs>
        <w:rPr>
          <w:rFonts w:ascii="Tahoma" w:hAnsi="Tahoma" w:cs="Tahoma"/>
          <w:sz w:val="16"/>
          <w:szCs w:val="16"/>
        </w:rPr>
      </w:pPr>
    </w:p>
    <w:p w:rsidR="008B0DDA" w:rsidRPr="0095600A" w:rsidRDefault="008B0DDA" w:rsidP="008B0DDA">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B0DDA" w:rsidRPr="00630D6D" w:rsidRDefault="008B0DDA" w:rsidP="008B0DDA">
      <w:pPr>
        <w:pStyle w:val="Footer"/>
        <w:tabs>
          <w:tab w:val="clear" w:pos="4320"/>
          <w:tab w:val="clear" w:pos="8640"/>
        </w:tabs>
        <w:rPr>
          <w:rFonts w:ascii="Tahoma" w:hAnsi="Tahoma" w:cs="Tahoma"/>
          <w:b/>
          <w:sz w:val="16"/>
          <w:szCs w:val="16"/>
        </w:rPr>
      </w:pPr>
    </w:p>
    <w:p w:rsidR="008B0DDA" w:rsidRPr="0095600A" w:rsidRDefault="008B0DDA" w:rsidP="008B0DDA">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B0DDA" w:rsidRPr="0028447B" w:rsidRDefault="008B0DDA" w:rsidP="008B0DDA">
      <w:pPr>
        <w:pStyle w:val="Footer"/>
        <w:tabs>
          <w:tab w:val="clear" w:pos="4320"/>
          <w:tab w:val="clear" w:pos="8640"/>
        </w:tabs>
        <w:rPr>
          <w:rFonts w:ascii="Tahoma" w:hAnsi="Tahoma" w:cs="Tahoma"/>
          <w:sz w:val="16"/>
          <w:szCs w:val="16"/>
        </w:rPr>
      </w:pPr>
    </w:p>
    <w:p w:rsidR="008B0DDA" w:rsidRPr="0095600A" w:rsidRDefault="008B0DDA" w:rsidP="008B0DDA">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B0DDA" w:rsidRPr="0095600A" w:rsidRDefault="008B0DDA" w:rsidP="008B0DDA">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B0DDA" w:rsidRPr="0095600A" w:rsidRDefault="008B0DDA" w:rsidP="008B0DDA">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B0DDA" w:rsidRPr="0095600A" w:rsidRDefault="008B0DDA" w:rsidP="008B0DDA">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B0DDA" w:rsidRDefault="008B0DDA" w:rsidP="008B0DDA"/>
    <w:p w:rsidR="008B0DDA" w:rsidRPr="00B30038" w:rsidRDefault="008B0DDA" w:rsidP="008B0DDA">
      <w:pPr>
        <w:rPr>
          <w:rFonts w:ascii="Tahoma" w:hAnsi="Tahoma" w:cs="Tahoma"/>
          <w:b/>
        </w:rPr>
      </w:pPr>
      <w:r w:rsidRPr="00B30038">
        <w:rPr>
          <w:rFonts w:ascii="Tahoma" w:hAnsi="Tahoma" w:cs="Tahoma"/>
          <w:b/>
        </w:rPr>
        <w:t>Contract:</w:t>
      </w:r>
    </w:p>
    <w:p w:rsidR="008B0DDA" w:rsidRPr="00B30038" w:rsidRDefault="008B0DDA" w:rsidP="008B0DDA">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B0DDA" w:rsidRDefault="008B0DDA" w:rsidP="008B0DDA">
      <w:pPr>
        <w:rPr>
          <w:rFonts w:ascii="Tahoma" w:hAnsi="Tahoma" w:cs="Tahoma"/>
          <w:b/>
        </w:rPr>
      </w:pPr>
    </w:p>
    <w:p w:rsidR="008B0DDA" w:rsidRDefault="008B0DDA" w:rsidP="008B0DDA">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B0DDA" w:rsidRDefault="008B0DDA" w:rsidP="008B0DDA">
      <w:pPr>
        <w:rPr>
          <w:rFonts w:ascii="Tahoma" w:hAnsi="Tahoma" w:cs="Tahoma"/>
        </w:rPr>
      </w:pPr>
      <w:proofErr w:type="gramStart"/>
      <w:r>
        <w:rPr>
          <w:rFonts w:ascii="Tahoma" w:hAnsi="Tahoma" w:cs="Tahoma"/>
          <w:b/>
        </w:rPr>
        <w:t>Guidelines 2006.</w:t>
      </w:r>
      <w:proofErr w:type="gramEnd"/>
    </w:p>
    <w:p w:rsidR="008B0DDA" w:rsidRDefault="008B0DDA" w:rsidP="008B0DDA">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35,000/=</w:t>
      </w:r>
      <w:r w:rsidRPr="003C3EEB">
        <w:rPr>
          <w:rFonts w:ascii="Tahoma" w:hAnsi="Tahoma" w:cs="Tahoma"/>
          <w:b/>
        </w:rPr>
        <w:t xml:space="preserve"> + taxes should be paid in cash to SPC for each set of </w:t>
      </w:r>
    </w:p>
    <w:p w:rsidR="008B0DDA" w:rsidRPr="003C3EEB" w:rsidRDefault="008B0DDA" w:rsidP="008B0DDA">
      <w:pPr>
        <w:rPr>
          <w:rFonts w:ascii="Tahoma" w:hAnsi="Tahoma" w:cs="Tahoma"/>
          <w:b/>
        </w:rPr>
      </w:pPr>
      <w:r w:rsidRPr="003C3EEB">
        <w:rPr>
          <w:rFonts w:ascii="Tahoma" w:hAnsi="Tahoma" w:cs="Tahoma"/>
          <w:b/>
        </w:rPr>
        <w:t>Tender Documents</w:t>
      </w:r>
    </w:p>
    <w:p w:rsidR="008B0DDA" w:rsidRDefault="008B0DDA" w:rsidP="008B0DDA"/>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925B9F" w:rsidRDefault="00925B9F"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p>
    <w:p w:rsidR="008B0DDA" w:rsidRDefault="008B0DDA" w:rsidP="008B0DDA">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B0DDA" w:rsidRPr="00C6731F" w:rsidRDefault="008B0DDA" w:rsidP="008B0DDA">
      <w:pPr>
        <w:rPr>
          <w:rFonts w:ascii="Tahoma" w:hAnsi="Tahoma" w:cs="Tahoma"/>
          <w:sz w:val="22"/>
          <w:szCs w:val="22"/>
        </w:rPr>
      </w:pPr>
    </w:p>
    <w:p w:rsidR="008B0DDA" w:rsidRPr="00C3362D" w:rsidRDefault="008B0DDA" w:rsidP="008B0DDA">
      <w:pPr>
        <w:pStyle w:val="NoSpacing"/>
        <w:numPr>
          <w:ilvl w:val="0"/>
          <w:numId w:val="9"/>
        </w:numPr>
        <w:ind w:left="450" w:hanging="450"/>
        <w:jc w:val="both"/>
        <w:rPr>
          <w:rFonts w:ascii="Palatino Linotype" w:hAnsi="Palatino Linotype"/>
          <w:b/>
        </w:rPr>
      </w:pPr>
      <w:r w:rsidRPr="00C3362D">
        <w:rPr>
          <w:rFonts w:ascii="Palatino Linotype" w:hAnsi="Palatino Linotype"/>
          <w:b/>
        </w:rPr>
        <w:t>Clause 8</w:t>
      </w:r>
    </w:p>
    <w:p w:rsidR="008B0DDA" w:rsidRPr="00C3362D" w:rsidRDefault="008B0DDA" w:rsidP="008B0DD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B0DDA" w:rsidRDefault="008B0DDA" w:rsidP="008B0DD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B0DDA" w:rsidRPr="00C3362D" w:rsidRDefault="008B0DDA" w:rsidP="008B0DDA">
      <w:pPr>
        <w:pStyle w:val="NoSpacing"/>
        <w:tabs>
          <w:tab w:val="left" w:pos="900"/>
        </w:tabs>
        <w:ind w:left="810" w:hanging="360"/>
        <w:jc w:val="both"/>
        <w:rPr>
          <w:rFonts w:ascii="Palatino Linotype" w:hAnsi="Palatino Linotype"/>
          <w:color w:val="FF0000"/>
        </w:rPr>
      </w:pPr>
    </w:p>
    <w:p w:rsidR="008B0DDA" w:rsidRPr="00C3362D" w:rsidRDefault="008B0DDA" w:rsidP="008B0DD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B0DDA" w:rsidRDefault="008B0DDA" w:rsidP="008B0DDA">
      <w:pPr>
        <w:pStyle w:val="NoSpacing"/>
        <w:tabs>
          <w:tab w:val="left" w:pos="450"/>
        </w:tabs>
        <w:ind w:firstLine="450"/>
        <w:jc w:val="both"/>
        <w:rPr>
          <w:rFonts w:ascii="Palatino Linotype" w:hAnsi="Palatino Linotype"/>
        </w:rPr>
      </w:pPr>
    </w:p>
    <w:p w:rsidR="008B0DDA" w:rsidRPr="00C3362D" w:rsidRDefault="008B0DDA" w:rsidP="008B0DD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B0DDA" w:rsidRPr="00C3362D" w:rsidRDefault="008B0DDA" w:rsidP="008B0DDA">
      <w:pPr>
        <w:pStyle w:val="NoSpacing"/>
        <w:ind w:firstLine="720"/>
        <w:jc w:val="both"/>
        <w:rPr>
          <w:rFonts w:ascii="Palatino Linotype" w:hAnsi="Palatino Linotype"/>
        </w:rPr>
      </w:pPr>
    </w:p>
    <w:p w:rsidR="008B0DDA" w:rsidRPr="00C3362D" w:rsidRDefault="008B0DDA" w:rsidP="008B0DDA">
      <w:pPr>
        <w:pStyle w:val="NoSpacing"/>
        <w:numPr>
          <w:ilvl w:val="0"/>
          <w:numId w:val="9"/>
        </w:numPr>
        <w:ind w:left="450" w:hanging="450"/>
        <w:jc w:val="both"/>
        <w:rPr>
          <w:rFonts w:ascii="Palatino Linotype" w:hAnsi="Palatino Linotype"/>
          <w:b/>
        </w:rPr>
      </w:pPr>
      <w:r w:rsidRPr="00C3362D">
        <w:rPr>
          <w:rFonts w:ascii="Palatino Linotype" w:hAnsi="Palatino Linotype"/>
          <w:b/>
        </w:rPr>
        <w:t>Clause 12</w:t>
      </w:r>
    </w:p>
    <w:p w:rsidR="008B0DDA" w:rsidRPr="00C3362D" w:rsidRDefault="008B0DDA" w:rsidP="008B0DD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B0DDA" w:rsidRPr="00C3362D" w:rsidRDefault="008B0DDA" w:rsidP="008B0DDA">
      <w:pPr>
        <w:pStyle w:val="NoSpacing"/>
        <w:ind w:firstLine="720"/>
        <w:jc w:val="both"/>
        <w:rPr>
          <w:rFonts w:ascii="Palatino Linotype" w:hAnsi="Palatino Linotype"/>
        </w:rPr>
      </w:pPr>
    </w:p>
    <w:p w:rsidR="008B0DDA" w:rsidRDefault="008B0DDA" w:rsidP="008B0DD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B0DDA" w:rsidRPr="00C3362D" w:rsidRDefault="008B0DDA" w:rsidP="008B0DDA">
      <w:pPr>
        <w:pStyle w:val="NoSpacing"/>
        <w:ind w:left="900" w:hanging="540"/>
        <w:jc w:val="both"/>
        <w:rPr>
          <w:rFonts w:ascii="Palatino Linotype" w:hAnsi="Palatino Linotype"/>
        </w:rPr>
      </w:pPr>
    </w:p>
    <w:p w:rsidR="008B0DDA" w:rsidRPr="00C3362D" w:rsidRDefault="008B0DDA" w:rsidP="008B0DDA">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16.6 </w:t>
      </w:r>
    </w:p>
    <w:p w:rsidR="008B0DDA" w:rsidRPr="00C3362D" w:rsidRDefault="008B0DDA" w:rsidP="008B0DD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B0DDA" w:rsidRPr="00C3362D" w:rsidRDefault="008B0DDA" w:rsidP="008B0DDA">
      <w:pPr>
        <w:pStyle w:val="NoSpacing"/>
        <w:ind w:left="1080" w:hanging="360"/>
        <w:jc w:val="both"/>
        <w:rPr>
          <w:rFonts w:ascii="Palatino Linotype" w:hAnsi="Palatino Linotype"/>
        </w:rPr>
      </w:pPr>
    </w:p>
    <w:p w:rsidR="008B0DDA" w:rsidRPr="00C3362D" w:rsidRDefault="008B0DDA" w:rsidP="008B0DDA">
      <w:pPr>
        <w:pStyle w:val="NoSpacing"/>
        <w:numPr>
          <w:ilvl w:val="0"/>
          <w:numId w:val="9"/>
        </w:numPr>
        <w:ind w:left="360"/>
        <w:jc w:val="both"/>
        <w:rPr>
          <w:rFonts w:ascii="Palatino Linotype" w:hAnsi="Palatino Linotype"/>
          <w:b/>
        </w:rPr>
      </w:pPr>
      <w:r w:rsidRPr="00C3362D">
        <w:rPr>
          <w:rFonts w:ascii="Palatino Linotype" w:hAnsi="Palatino Linotype"/>
          <w:b/>
        </w:rPr>
        <w:t>Clause 19</w:t>
      </w:r>
    </w:p>
    <w:p w:rsidR="008B0DDA" w:rsidRPr="00C3362D" w:rsidRDefault="008B0DDA" w:rsidP="008B0DDA">
      <w:pPr>
        <w:pStyle w:val="NoSpacing"/>
        <w:ind w:firstLine="360"/>
        <w:jc w:val="both"/>
        <w:rPr>
          <w:rFonts w:ascii="Palatino Linotype" w:hAnsi="Palatino Linotype"/>
        </w:rPr>
      </w:pPr>
      <w:r w:rsidRPr="00C3362D">
        <w:rPr>
          <w:rFonts w:ascii="Palatino Linotype" w:hAnsi="Palatino Linotype"/>
        </w:rPr>
        <w:t xml:space="preserve">19.1 </w:t>
      </w:r>
    </w:p>
    <w:p w:rsidR="008B0DDA" w:rsidRPr="00C3362D" w:rsidRDefault="008B0DDA" w:rsidP="008B0DD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B0DDA" w:rsidRPr="00C3362D" w:rsidRDefault="008B0DDA" w:rsidP="008B0DDA">
      <w:pPr>
        <w:pStyle w:val="NoSpacing"/>
        <w:ind w:left="1080" w:hanging="360"/>
        <w:jc w:val="both"/>
        <w:rPr>
          <w:rFonts w:ascii="Palatino Linotype" w:hAnsi="Palatino Linotype"/>
        </w:rPr>
      </w:pPr>
    </w:p>
    <w:p w:rsidR="008B0DDA" w:rsidRPr="00C3362D" w:rsidRDefault="008B0DDA" w:rsidP="008B0DDA">
      <w:pPr>
        <w:pStyle w:val="NoSpacing"/>
        <w:numPr>
          <w:ilvl w:val="0"/>
          <w:numId w:val="9"/>
        </w:numPr>
        <w:ind w:left="360"/>
        <w:jc w:val="both"/>
        <w:rPr>
          <w:rFonts w:ascii="Palatino Linotype" w:hAnsi="Palatino Linotype"/>
          <w:b/>
        </w:rPr>
      </w:pPr>
      <w:r w:rsidRPr="00C3362D">
        <w:rPr>
          <w:rFonts w:ascii="Palatino Linotype" w:hAnsi="Palatino Linotype"/>
          <w:b/>
        </w:rPr>
        <w:t xml:space="preserve">Clause 28.0 </w:t>
      </w:r>
    </w:p>
    <w:p w:rsidR="008B0DDA" w:rsidRPr="00C3362D" w:rsidRDefault="008B0DDA" w:rsidP="008B0DD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B0DDA" w:rsidRPr="00C3362D" w:rsidRDefault="008B0DDA" w:rsidP="008B0DDA">
      <w:pPr>
        <w:pStyle w:val="NoSpacing"/>
        <w:ind w:left="720"/>
        <w:jc w:val="both"/>
        <w:rPr>
          <w:rFonts w:ascii="Palatino Linotype" w:hAnsi="Palatino Linotype"/>
        </w:rPr>
      </w:pPr>
    </w:p>
    <w:p w:rsidR="008B0DDA" w:rsidRPr="00C3362D" w:rsidRDefault="008B0DDA" w:rsidP="008B0DDA">
      <w:pPr>
        <w:pStyle w:val="NoSpacing"/>
        <w:numPr>
          <w:ilvl w:val="0"/>
          <w:numId w:val="9"/>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Default="008B0DDA" w:rsidP="008B0DDA">
      <w:pPr>
        <w:pStyle w:val="NoSpacing"/>
        <w:jc w:val="both"/>
        <w:rPr>
          <w:rFonts w:ascii="Palatino Linotype" w:hAnsi="Palatino Linotype"/>
        </w:rPr>
      </w:pPr>
    </w:p>
    <w:p w:rsidR="008B0DDA" w:rsidRPr="00C3362D" w:rsidRDefault="008B0DDA" w:rsidP="008B0DDA">
      <w:pPr>
        <w:pStyle w:val="NoSpacing"/>
        <w:numPr>
          <w:ilvl w:val="0"/>
          <w:numId w:val="9"/>
        </w:numPr>
        <w:ind w:left="360"/>
        <w:jc w:val="both"/>
        <w:rPr>
          <w:rFonts w:ascii="Palatino Linotype" w:hAnsi="Palatino Linotype"/>
        </w:rPr>
      </w:pPr>
      <w:r w:rsidRPr="00C3362D">
        <w:rPr>
          <w:rFonts w:ascii="Palatino Linotype" w:hAnsi="Palatino Linotype"/>
        </w:rPr>
        <w:t>Annex – 1 to be amend as follows.</w:t>
      </w:r>
    </w:p>
    <w:p w:rsidR="008B0DDA" w:rsidRDefault="00AE073B" w:rsidP="008B0DDA">
      <w:pPr>
        <w:pStyle w:val="NoSpacing"/>
        <w:jc w:val="both"/>
        <w:rPr>
          <w:rFonts w:ascii="Palatino Linotype" w:hAnsi="Palatino Linotype"/>
          <w:sz w:val="24"/>
          <w:szCs w:val="24"/>
        </w:rPr>
      </w:pPr>
      <w:r w:rsidRPr="00AE073B">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B0DDA" w:rsidRPr="00C6731F" w:rsidRDefault="008B0DDA" w:rsidP="008B0DDA">
                  <w:pPr>
                    <w:rPr>
                      <w:lang w:val="en-AU"/>
                    </w:rPr>
                  </w:pPr>
                </w:p>
              </w:txbxContent>
            </v:textbox>
          </v:rect>
        </w:pict>
      </w:r>
    </w:p>
    <w:p w:rsidR="008B0DDA" w:rsidRPr="00A40733" w:rsidRDefault="008B0DDA" w:rsidP="008B0DD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B0DDA" w:rsidRDefault="008B0DDA" w:rsidP="008B0DDA">
      <w:pPr>
        <w:pStyle w:val="NoSpacing"/>
        <w:jc w:val="both"/>
        <w:rPr>
          <w:rFonts w:ascii="Palatino Linotype" w:hAnsi="Palatino Linotype"/>
          <w:sz w:val="24"/>
          <w:szCs w:val="24"/>
        </w:rPr>
      </w:pPr>
    </w:p>
    <w:p w:rsidR="008B0DDA" w:rsidRPr="00A40733" w:rsidRDefault="008B0DDA" w:rsidP="008B0DD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B0DDA" w:rsidRDefault="008B0DDA" w:rsidP="008B0DDA">
      <w:pPr>
        <w:pStyle w:val="NoSpacing"/>
        <w:jc w:val="both"/>
        <w:rPr>
          <w:rFonts w:ascii="Palatino Linotype" w:hAnsi="Palatino Linotype"/>
          <w:sz w:val="24"/>
          <w:szCs w:val="24"/>
        </w:rPr>
      </w:pPr>
    </w:p>
    <w:p w:rsidR="008B0DDA" w:rsidRPr="00A40733" w:rsidRDefault="008B0DDA" w:rsidP="008B0DD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B0DDA" w:rsidRPr="00A40733" w:rsidRDefault="008B0DDA" w:rsidP="008B0DD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B0DDA" w:rsidRPr="00A40733" w:rsidRDefault="008B0DDA" w:rsidP="008B0DDA">
      <w:pPr>
        <w:pStyle w:val="NoSpacing"/>
        <w:jc w:val="both"/>
        <w:rPr>
          <w:rFonts w:ascii="Palatino Linotype" w:hAnsi="Palatino Linotype"/>
          <w:b/>
          <w:sz w:val="16"/>
          <w:szCs w:val="16"/>
        </w:rPr>
      </w:pPr>
    </w:p>
    <w:p w:rsidR="008B0DDA" w:rsidRPr="00A40733" w:rsidRDefault="008B0DDA" w:rsidP="008B0DD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B0DDA" w:rsidRPr="00A40733" w:rsidRDefault="008B0DDA" w:rsidP="008B0DDA">
      <w:pPr>
        <w:pStyle w:val="NoSpacing"/>
        <w:jc w:val="both"/>
        <w:rPr>
          <w:rFonts w:ascii="Palatino Linotype" w:hAnsi="Palatino Linotype"/>
          <w:b/>
          <w:sz w:val="16"/>
          <w:szCs w:val="16"/>
        </w:rPr>
      </w:pPr>
    </w:p>
    <w:p w:rsidR="008B0DDA" w:rsidRPr="00A40733" w:rsidRDefault="008B0DDA" w:rsidP="008B0DD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B0DDA" w:rsidRPr="00A40733" w:rsidRDefault="008B0DDA" w:rsidP="008B0DD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B0DDA" w:rsidRDefault="008B0DDA" w:rsidP="008B0DDA">
      <w:pPr>
        <w:pStyle w:val="NoSpacing"/>
        <w:jc w:val="both"/>
        <w:rPr>
          <w:rFonts w:ascii="Palatino Linotype" w:hAnsi="Palatino Linotype"/>
          <w:sz w:val="24"/>
          <w:szCs w:val="24"/>
        </w:rPr>
      </w:pPr>
    </w:p>
    <w:p w:rsidR="008B0DDA" w:rsidRDefault="008B0DDA" w:rsidP="008B0DD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B0DDA" w:rsidRDefault="008B0DDA" w:rsidP="008B0DD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B0DDA" w:rsidRPr="000B2F75" w:rsidTr="00B052F8">
        <w:tc>
          <w:tcPr>
            <w:tcW w:w="1458" w:type="dxa"/>
          </w:tcPr>
          <w:p w:rsidR="008B0DDA" w:rsidRPr="000B2F75" w:rsidRDefault="008B0DDA" w:rsidP="00B052F8">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B0DDA" w:rsidRPr="000B2F75" w:rsidRDefault="008B0DDA" w:rsidP="00B052F8">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B0DDA" w:rsidRPr="000B2F75" w:rsidRDefault="008B0DDA" w:rsidP="00B052F8">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B0DDA" w:rsidRPr="000B2F75" w:rsidRDefault="008B0DDA" w:rsidP="00B052F8">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B0DDA" w:rsidTr="00B052F8">
        <w:tc>
          <w:tcPr>
            <w:tcW w:w="1458" w:type="dxa"/>
          </w:tcPr>
          <w:p w:rsidR="008B0DDA" w:rsidRDefault="008B0DDA" w:rsidP="00B052F8">
            <w:pPr>
              <w:pStyle w:val="NoSpacing"/>
              <w:jc w:val="both"/>
              <w:rPr>
                <w:rFonts w:ascii="Palatino Linotype" w:hAnsi="Palatino Linotype"/>
                <w:sz w:val="24"/>
                <w:szCs w:val="24"/>
              </w:rPr>
            </w:pPr>
          </w:p>
          <w:p w:rsidR="008B0DDA" w:rsidRDefault="008B0DDA" w:rsidP="00B052F8">
            <w:pPr>
              <w:pStyle w:val="NoSpacing"/>
              <w:jc w:val="both"/>
              <w:rPr>
                <w:rFonts w:ascii="Palatino Linotype" w:hAnsi="Palatino Linotype"/>
                <w:sz w:val="24"/>
                <w:szCs w:val="24"/>
              </w:rPr>
            </w:pPr>
          </w:p>
          <w:p w:rsidR="008B0DDA" w:rsidRDefault="008B0DDA" w:rsidP="00B052F8">
            <w:pPr>
              <w:pStyle w:val="NoSpacing"/>
              <w:jc w:val="both"/>
              <w:rPr>
                <w:rFonts w:ascii="Palatino Linotype" w:hAnsi="Palatino Linotype"/>
                <w:sz w:val="24"/>
                <w:szCs w:val="24"/>
              </w:rPr>
            </w:pPr>
          </w:p>
          <w:p w:rsidR="008B0DDA" w:rsidRDefault="008B0DDA" w:rsidP="00B052F8">
            <w:pPr>
              <w:pStyle w:val="NoSpacing"/>
              <w:jc w:val="both"/>
              <w:rPr>
                <w:rFonts w:ascii="Palatino Linotype" w:hAnsi="Palatino Linotype"/>
                <w:sz w:val="24"/>
                <w:szCs w:val="24"/>
              </w:rPr>
            </w:pPr>
          </w:p>
        </w:tc>
        <w:tc>
          <w:tcPr>
            <w:tcW w:w="4140" w:type="dxa"/>
          </w:tcPr>
          <w:p w:rsidR="008B0DDA" w:rsidRDefault="008B0DDA" w:rsidP="00B052F8">
            <w:pPr>
              <w:pStyle w:val="NoSpacing"/>
              <w:jc w:val="both"/>
              <w:rPr>
                <w:rFonts w:ascii="Palatino Linotype" w:hAnsi="Palatino Linotype"/>
                <w:sz w:val="24"/>
                <w:szCs w:val="24"/>
              </w:rPr>
            </w:pPr>
          </w:p>
        </w:tc>
        <w:tc>
          <w:tcPr>
            <w:tcW w:w="1710" w:type="dxa"/>
          </w:tcPr>
          <w:p w:rsidR="008B0DDA" w:rsidRDefault="008B0DDA" w:rsidP="00B052F8">
            <w:pPr>
              <w:pStyle w:val="NoSpacing"/>
              <w:jc w:val="both"/>
              <w:rPr>
                <w:rFonts w:ascii="Palatino Linotype" w:hAnsi="Palatino Linotype"/>
                <w:sz w:val="24"/>
                <w:szCs w:val="24"/>
              </w:rPr>
            </w:pPr>
          </w:p>
        </w:tc>
        <w:tc>
          <w:tcPr>
            <w:tcW w:w="2268" w:type="dxa"/>
          </w:tcPr>
          <w:p w:rsidR="008B0DDA" w:rsidRDefault="008B0DDA" w:rsidP="00B052F8">
            <w:pPr>
              <w:pStyle w:val="NoSpacing"/>
              <w:jc w:val="both"/>
              <w:rPr>
                <w:rFonts w:ascii="Palatino Linotype" w:hAnsi="Palatino Linotype"/>
                <w:sz w:val="24"/>
                <w:szCs w:val="24"/>
              </w:rPr>
            </w:pPr>
          </w:p>
        </w:tc>
      </w:tr>
    </w:tbl>
    <w:p w:rsidR="008B0DDA" w:rsidRDefault="008B0DDA" w:rsidP="008B0DDA">
      <w:pPr>
        <w:pStyle w:val="NoSpacing"/>
        <w:jc w:val="both"/>
        <w:rPr>
          <w:rFonts w:ascii="Palatino Linotype" w:hAnsi="Palatino Linotype"/>
          <w:sz w:val="24"/>
          <w:szCs w:val="24"/>
        </w:rPr>
      </w:pPr>
    </w:p>
    <w:p w:rsidR="008B0DDA" w:rsidRDefault="008B0DDA" w:rsidP="008B0DD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B0DDA" w:rsidRDefault="008B0DDA" w:rsidP="008B0DDA">
      <w:pPr>
        <w:pStyle w:val="NoSpacing"/>
        <w:jc w:val="both"/>
        <w:rPr>
          <w:rFonts w:ascii="Palatino Linotype" w:hAnsi="Palatino Linotype"/>
          <w:sz w:val="24"/>
          <w:szCs w:val="24"/>
        </w:rPr>
      </w:pPr>
    </w:p>
    <w:p w:rsidR="008B0DDA" w:rsidRDefault="008B0DDA" w:rsidP="008B0DD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B0DDA" w:rsidRDefault="008B0DDA" w:rsidP="008B0DDA">
      <w:pPr>
        <w:pStyle w:val="NoSpacing"/>
        <w:jc w:val="both"/>
        <w:rPr>
          <w:rFonts w:ascii="Palatino Linotype" w:hAnsi="Palatino Linotype"/>
          <w:sz w:val="24"/>
          <w:szCs w:val="24"/>
        </w:rPr>
      </w:pPr>
    </w:p>
    <w:p w:rsidR="008B0DDA" w:rsidRDefault="008B0DDA" w:rsidP="008B0DD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B0DDA" w:rsidRDefault="008B0DDA" w:rsidP="008B0DD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B0DDA" w:rsidRDefault="008B0DDA" w:rsidP="008B0DDA">
      <w:pPr>
        <w:pStyle w:val="NoSpacing"/>
        <w:jc w:val="both"/>
        <w:rPr>
          <w:rFonts w:ascii="Palatino Linotype" w:hAnsi="Palatino Linotype"/>
          <w:sz w:val="24"/>
          <w:szCs w:val="24"/>
        </w:rPr>
      </w:pPr>
    </w:p>
    <w:p w:rsidR="008B0DDA" w:rsidRDefault="008B0DDA" w:rsidP="008B0DD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B0DDA" w:rsidRDefault="008B0DDA" w:rsidP="008B0DDA">
      <w:pPr>
        <w:pStyle w:val="NoSpacing"/>
        <w:jc w:val="both"/>
        <w:rPr>
          <w:rFonts w:ascii="Palatino Linotype" w:hAnsi="Palatino Linotype"/>
          <w:b/>
          <w:sz w:val="24"/>
          <w:szCs w:val="24"/>
          <w:u w:val="single"/>
        </w:rPr>
      </w:pPr>
    </w:p>
    <w:p w:rsidR="008B0DDA" w:rsidRPr="000B2F75" w:rsidRDefault="008B0DDA" w:rsidP="008B0DDA">
      <w:pPr>
        <w:pStyle w:val="NoSpacing"/>
        <w:jc w:val="both"/>
        <w:rPr>
          <w:rFonts w:ascii="Palatino Linotype" w:hAnsi="Palatino Linotype"/>
          <w:sz w:val="24"/>
          <w:szCs w:val="24"/>
        </w:rPr>
      </w:pPr>
      <w:r w:rsidRPr="000B2F75">
        <w:rPr>
          <w:rFonts w:ascii="Palatino Linotype" w:hAnsi="Palatino Linotype"/>
          <w:sz w:val="24"/>
          <w:szCs w:val="24"/>
        </w:rPr>
        <w:t>1.</w:t>
      </w:r>
    </w:p>
    <w:p w:rsidR="008B0DDA" w:rsidRPr="000B2F75" w:rsidRDefault="008B0DDA" w:rsidP="008B0DD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B0DDA" w:rsidRDefault="008B0DDA" w:rsidP="008B0DDA">
      <w:pPr>
        <w:jc w:val="both"/>
      </w:pPr>
    </w:p>
    <w:p w:rsidR="008B0DDA" w:rsidRDefault="008B0DDA" w:rsidP="008B0DDA">
      <w:pPr>
        <w:jc w:val="both"/>
      </w:pPr>
      <w:proofErr w:type="gramStart"/>
      <w:r>
        <w:t>Abbreviations :</w:t>
      </w:r>
      <w:proofErr w:type="gramEnd"/>
      <w:r>
        <w:t xml:space="preserve"> SPC ; State Pharmaceuticals Corporation, MSD; Medical Supplies Division</w:t>
      </w:r>
    </w:p>
    <w:p w:rsidR="008B0DDA" w:rsidRDefault="008B0DDA" w:rsidP="008B0DDA">
      <w:pPr>
        <w:jc w:val="both"/>
      </w:pPr>
    </w:p>
    <w:p w:rsidR="008B0DDA" w:rsidRDefault="008B0DDA" w:rsidP="008B0DDA">
      <w:pPr>
        <w:jc w:val="both"/>
      </w:pPr>
    </w:p>
    <w:p w:rsidR="008B0DDA" w:rsidRDefault="008B0DDA" w:rsidP="008B0DD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B0DDA" w:rsidRDefault="008B0DDA" w:rsidP="008B0DDA">
      <w:pPr>
        <w:pStyle w:val="NoSpacing"/>
        <w:spacing w:line="360" w:lineRule="auto"/>
        <w:jc w:val="both"/>
        <w:rPr>
          <w:rFonts w:ascii="Palatino Linotype" w:hAnsi="Palatino Linotype"/>
          <w:sz w:val="24"/>
          <w:szCs w:val="24"/>
        </w:rPr>
      </w:pPr>
    </w:p>
    <w:p w:rsidR="008B0DDA" w:rsidRDefault="008B0DDA" w:rsidP="008B0DDA">
      <w:pPr>
        <w:pStyle w:val="NoSpacing"/>
        <w:spacing w:line="360" w:lineRule="auto"/>
        <w:jc w:val="both"/>
        <w:rPr>
          <w:rFonts w:ascii="Palatino Linotype" w:hAnsi="Palatino Linotype"/>
          <w:sz w:val="24"/>
          <w:szCs w:val="24"/>
        </w:rPr>
      </w:pPr>
    </w:p>
    <w:p w:rsidR="008B0DDA" w:rsidRDefault="008B0DDA" w:rsidP="008B0DDA">
      <w:pPr>
        <w:pStyle w:val="NoSpacing"/>
        <w:spacing w:line="360" w:lineRule="auto"/>
        <w:jc w:val="both"/>
        <w:rPr>
          <w:rFonts w:ascii="Palatino Linotype" w:hAnsi="Palatino Linotype"/>
          <w:sz w:val="24"/>
          <w:szCs w:val="24"/>
        </w:rPr>
      </w:pPr>
    </w:p>
    <w:p w:rsidR="008B0DDA" w:rsidRDefault="008B0DDA" w:rsidP="008B0DD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8B0DDA" w:rsidRDefault="008B0DDA" w:rsidP="008B0DD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B0DDA" w:rsidRPr="00545498" w:rsidRDefault="008B0DDA" w:rsidP="008B0DD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B0DDA" w:rsidRPr="00545498" w:rsidRDefault="008B0DDA" w:rsidP="008B0DD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B0DDA"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8B0DDA" w:rsidRPr="003F07E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B0DDA" w:rsidRPr="003F07E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B0DDA" w:rsidRPr="003F07E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B0DDA"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B0DDA" w:rsidRPr="00545498" w:rsidTr="00B052F8">
        <w:tc>
          <w:tcPr>
            <w:tcW w:w="2714" w:type="dxa"/>
            <w:tcBorders>
              <w:top w:val="single" w:sz="4" w:space="0" w:color="auto"/>
              <w:left w:val="single" w:sz="4" w:space="0" w:color="auto"/>
              <w:bottom w:val="single" w:sz="4" w:space="0" w:color="auto"/>
              <w:right w:val="single" w:sz="4" w:space="0" w:color="auto"/>
            </w:tcBorders>
            <w:hideMark/>
          </w:tcPr>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B0DDA" w:rsidRPr="00545498" w:rsidRDefault="008B0DDA" w:rsidP="00B052F8">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Default="008B0DDA" w:rsidP="008B0DDA">
      <w:pPr>
        <w:widowControl w:val="0"/>
        <w:tabs>
          <w:tab w:val="left" w:pos="498"/>
          <w:tab w:val="right" w:pos="9649"/>
        </w:tabs>
        <w:spacing w:line="385" w:lineRule="exact"/>
        <w:jc w:val="right"/>
        <w:rPr>
          <w:rFonts w:ascii="Arial" w:hAnsi="Arial" w:cs="Arial"/>
          <w:b/>
          <w:bCs/>
          <w:color w:val="000000" w:themeColor="text1"/>
          <w:sz w:val="22"/>
        </w:rPr>
      </w:pPr>
    </w:p>
    <w:p w:rsidR="008B0DDA" w:rsidRPr="00B73F8C" w:rsidRDefault="008B0DDA" w:rsidP="008B0DDA">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8B0DDA" w:rsidRPr="00811ABB" w:rsidRDefault="008B0DDA" w:rsidP="008B0DDA">
      <w:pPr>
        <w:widowControl w:val="0"/>
        <w:tabs>
          <w:tab w:val="left" w:pos="498"/>
          <w:tab w:val="right" w:pos="9649"/>
        </w:tabs>
        <w:jc w:val="center"/>
        <w:rPr>
          <w:rFonts w:ascii="Arial" w:hAnsi="Arial" w:cs="Arial"/>
          <w:b/>
          <w:color w:val="000000" w:themeColor="text1"/>
          <w:sz w:val="16"/>
          <w:szCs w:val="18"/>
        </w:rPr>
      </w:pPr>
    </w:p>
    <w:p w:rsidR="008B0DDA" w:rsidRPr="00B73F8C" w:rsidRDefault="008B0DDA" w:rsidP="008B0DDA">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B0DDA" w:rsidRPr="00B73F8C" w:rsidRDefault="008B0DDA" w:rsidP="008B0DDA">
      <w:pPr>
        <w:widowControl w:val="0"/>
        <w:tabs>
          <w:tab w:val="left" w:pos="498"/>
          <w:tab w:val="right" w:pos="9649"/>
        </w:tabs>
        <w:jc w:val="center"/>
        <w:rPr>
          <w:rFonts w:ascii="Arial" w:hAnsi="Arial" w:cs="Arial"/>
          <w:b/>
          <w:color w:val="000000" w:themeColor="text1"/>
          <w:sz w:val="28"/>
          <w:szCs w:val="30"/>
        </w:rPr>
      </w:pPr>
    </w:p>
    <w:p w:rsidR="008B0DDA" w:rsidRPr="00B73F8C" w:rsidRDefault="008B0DDA" w:rsidP="008B0DDA">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B0DDA" w:rsidRPr="00B73F8C" w:rsidRDefault="008B0DDA" w:rsidP="008B0DDA">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B0DDA" w:rsidRPr="00B73F8C" w:rsidRDefault="008B0DDA" w:rsidP="008B0DDA">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B0DDA" w:rsidRPr="00B73F8C" w:rsidRDefault="008B0DDA" w:rsidP="008B0DD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B0DDA" w:rsidRPr="00B73F8C" w:rsidRDefault="008B0DDA" w:rsidP="008B0DD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B0DDA" w:rsidRPr="00B73F8C" w:rsidRDefault="008B0DDA" w:rsidP="008B0DDA">
      <w:pPr>
        <w:widowControl w:val="0"/>
        <w:tabs>
          <w:tab w:val="left" w:pos="498"/>
          <w:tab w:val="right" w:pos="9649"/>
        </w:tabs>
        <w:rPr>
          <w:rFonts w:ascii="Arial" w:hAnsi="Arial" w:cs="Arial"/>
          <w:b/>
          <w:color w:val="000000" w:themeColor="text1"/>
          <w:sz w:val="16"/>
        </w:rPr>
      </w:pPr>
    </w:p>
    <w:p w:rsidR="008B0DDA" w:rsidRPr="00B73F8C" w:rsidRDefault="008B0DDA" w:rsidP="008B0DDA">
      <w:pPr>
        <w:widowControl w:val="0"/>
        <w:tabs>
          <w:tab w:val="left" w:pos="498"/>
          <w:tab w:val="right" w:pos="9649"/>
        </w:tabs>
        <w:rPr>
          <w:rFonts w:ascii="Arial" w:hAnsi="Arial" w:cs="Arial"/>
          <w:i/>
          <w:color w:val="000000" w:themeColor="text1"/>
          <w:sz w:val="18"/>
        </w:rPr>
      </w:pPr>
    </w:p>
    <w:p w:rsidR="008B0DDA" w:rsidRPr="00B73F8C" w:rsidRDefault="008B0DDA" w:rsidP="008B0DD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B0DDA" w:rsidRPr="00B73F8C" w:rsidRDefault="008B0DDA" w:rsidP="008B0DD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B0DDA" w:rsidRPr="00B73F8C" w:rsidRDefault="008B0DDA" w:rsidP="008B0DDA">
      <w:pPr>
        <w:widowControl w:val="0"/>
        <w:tabs>
          <w:tab w:val="left" w:pos="204"/>
        </w:tabs>
        <w:rPr>
          <w:rFonts w:ascii="Arial" w:hAnsi="Arial" w:cs="Arial"/>
          <w:color w:val="000000" w:themeColor="text1"/>
          <w:sz w:val="16"/>
        </w:rPr>
      </w:pPr>
    </w:p>
    <w:p w:rsidR="008B0DDA" w:rsidRPr="00B73F8C" w:rsidRDefault="008B0DDA" w:rsidP="008B0DD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B0DDA" w:rsidRPr="00B73F8C" w:rsidRDefault="008B0DDA" w:rsidP="008B0DD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B0DDA" w:rsidRDefault="008B0DDA" w:rsidP="008B0DDA">
      <w:pPr>
        <w:widowControl w:val="0"/>
        <w:tabs>
          <w:tab w:val="left" w:pos="204"/>
        </w:tabs>
        <w:rPr>
          <w:rFonts w:ascii="Arial" w:hAnsi="Arial" w:cs="Arial"/>
          <w:color w:val="000000" w:themeColor="text1"/>
        </w:rPr>
      </w:pPr>
    </w:p>
    <w:p w:rsidR="008B0DDA" w:rsidRDefault="008B0DDA" w:rsidP="008B0DDA">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B0DDA" w:rsidRDefault="008B0DDA" w:rsidP="008B0DDA">
      <w:pPr>
        <w:jc w:val="both"/>
        <w:rPr>
          <w:rFonts w:ascii="Arial" w:hAnsi="Arial" w:cs="Arial"/>
          <w:color w:val="000000" w:themeColor="text1"/>
          <w:sz w:val="22"/>
          <w:szCs w:val="22"/>
        </w:rPr>
      </w:pPr>
    </w:p>
    <w:p w:rsidR="008B0DDA" w:rsidRPr="00D758D3" w:rsidRDefault="008B0DDA" w:rsidP="008B0DDA">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B0DDA" w:rsidRDefault="008B0DDA" w:rsidP="008B0DDA">
      <w:pPr>
        <w:jc w:val="both"/>
        <w:rPr>
          <w:rFonts w:ascii="Arial" w:hAnsi="Arial" w:cs="Arial"/>
          <w:b/>
          <w:color w:val="000000" w:themeColor="text1"/>
          <w:sz w:val="22"/>
          <w:szCs w:val="22"/>
        </w:rPr>
      </w:pPr>
    </w:p>
    <w:p w:rsidR="008B0DDA" w:rsidRPr="00D758D3" w:rsidRDefault="008B0DDA" w:rsidP="008B0DD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B0DDA" w:rsidRDefault="008B0DDA" w:rsidP="008B0DD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B0DDA" w:rsidRDefault="008B0DDA" w:rsidP="008B0DDA">
      <w:pPr>
        <w:jc w:val="both"/>
        <w:rPr>
          <w:rFonts w:ascii="Arial" w:hAnsi="Arial" w:cs="Arial"/>
          <w:b/>
          <w:bCs/>
          <w:color w:val="000000" w:themeColor="text1"/>
          <w:sz w:val="22"/>
          <w:szCs w:val="22"/>
        </w:rPr>
      </w:pPr>
    </w:p>
    <w:p w:rsidR="008B0DDA" w:rsidRPr="00D758D3" w:rsidRDefault="008B0DDA" w:rsidP="008B0DDA">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B0DDA" w:rsidRPr="00D758D3" w:rsidRDefault="008B0DDA" w:rsidP="008B0DDA">
      <w:pPr>
        <w:jc w:val="both"/>
        <w:rPr>
          <w:rFonts w:ascii="Arial" w:hAnsi="Arial" w:cs="Arial"/>
          <w:color w:val="000000" w:themeColor="text1"/>
          <w:sz w:val="22"/>
          <w:szCs w:val="22"/>
        </w:rPr>
      </w:pPr>
    </w:p>
    <w:p w:rsidR="008B0DDA" w:rsidRPr="00D758D3" w:rsidRDefault="008B0DDA" w:rsidP="008B0DD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B0DDA" w:rsidRPr="00D758D3" w:rsidRDefault="008B0DDA" w:rsidP="008B0DD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B0DDA" w:rsidRPr="00B73F8C" w:rsidRDefault="008B0DDA" w:rsidP="008B0DDA">
      <w:pPr>
        <w:widowControl w:val="0"/>
        <w:tabs>
          <w:tab w:val="left" w:pos="3548"/>
        </w:tabs>
        <w:spacing w:line="277" w:lineRule="exact"/>
        <w:jc w:val="both"/>
        <w:rPr>
          <w:rFonts w:ascii="Arial" w:hAnsi="Arial" w:cs="Arial"/>
          <w:color w:val="000000" w:themeColor="text1"/>
          <w:sz w:val="22"/>
        </w:rPr>
      </w:pPr>
    </w:p>
    <w:p w:rsidR="008B0DDA" w:rsidRPr="00B73F8C" w:rsidRDefault="008B0DDA" w:rsidP="008B0DDA">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B0DDA" w:rsidRDefault="008B0DDA" w:rsidP="008B0DDA">
      <w:pPr>
        <w:widowControl w:val="0"/>
        <w:tabs>
          <w:tab w:val="left" w:pos="527"/>
        </w:tabs>
        <w:spacing w:line="272" w:lineRule="exact"/>
        <w:rPr>
          <w:rFonts w:ascii="Arial" w:hAnsi="Arial" w:cs="Arial"/>
          <w:color w:val="000000" w:themeColor="text1"/>
          <w:sz w:val="22"/>
        </w:rPr>
      </w:pPr>
    </w:p>
    <w:p w:rsidR="008B0DDA" w:rsidRDefault="008B0DDA" w:rsidP="008B0DDA">
      <w:pPr>
        <w:widowControl w:val="0"/>
        <w:tabs>
          <w:tab w:val="left" w:pos="527"/>
        </w:tabs>
        <w:spacing w:line="272" w:lineRule="exact"/>
        <w:rPr>
          <w:rFonts w:ascii="Arial" w:hAnsi="Arial" w:cs="Arial"/>
          <w:color w:val="000000" w:themeColor="text1"/>
          <w:sz w:val="22"/>
        </w:rPr>
      </w:pPr>
    </w:p>
    <w:p w:rsidR="008B0DDA" w:rsidRPr="00B73F8C" w:rsidRDefault="008B0DDA" w:rsidP="008B0DDA">
      <w:pPr>
        <w:widowControl w:val="0"/>
        <w:tabs>
          <w:tab w:val="left" w:pos="527"/>
        </w:tabs>
        <w:spacing w:line="272" w:lineRule="exact"/>
        <w:rPr>
          <w:rFonts w:ascii="Arial" w:hAnsi="Arial" w:cs="Arial"/>
          <w:color w:val="000000" w:themeColor="text1"/>
          <w:sz w:val="22"/>
        </w:rPr>
      </w:pPr>
    </w:p>
    <w:p w:rsidR="008B0DDA" w:rsidRPr="00B73F8C" w:rsidRDefault="008B0DDA" w:rsidP="008B0DDA">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lastRenderedPageBreak/>
        <w:t>NOW IT IS HEREBY AGREED AS FOLLOWS:</w:t>
      </w:r>
    </w:p>
    <w:p w:rsidR="008B0DDA" w:rsidRPr="00B73F8C" w:rsidRDefault="008B0DDA" w:rsidP="008B0DDA">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B0DDA" w:rsidRDefault="008B0DDA" w:rsidP="008B0DDA">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B0DDA" w:rsidRDefault="008B0DDA" w:rsidP="008B0DDA">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B0DDA" w:rsidRPr="00B73F8C" w:rsidRDefault="008B0DDA" w:rsidP="008B0DDA">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B0DDA" w:rsidRDefault="008B0DDA" w:rsidP="008B0DDA">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B0DDA" w:rsidRPr="00B73F8C" w:rsidRDefault="008B0DDA" w:rsidP="008B0DD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B0DDA" w:rsidRPr="00B73F8C" w:rsidRDefault="008B0DDA" w:rsidP="008B0DDA">
      <w:pPr>
        <w:widowControl w:val="0"/>
        <w:tabs>
          <w:tab w:val="left" w:pos="487"/>
        </w:tabs>
        <w:spacing w:line="272" w:lineRule="exact"/>
        <w:jc w:val="both"/>
        <w:rPr>
          <w:rFonts w:ascii="Arial" w:hAnsi="Arial" w:cs="Arial"/>
          <w:color w:val="000000" w:themeColor="text1"/>
          <w:sz w:val="22"/>
        </w:rPr>
      </w:pPr>
    </w:p>
    <w:p w:rsidR="008B0DDA" w:rsidRPr="00B73F8C" w:rsidRDefault="008B0DDA" w:rsidP="008B0DDA">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B0DDA" w:rsidRPr="00B73F8C" w:rsidRDefault="008B0DDA" w:rsidP="008B0DDA">
      <w:pPr>
        <w:widowControl w:val="0"/>
        <w:tabs>
          <w:tab w:val="left" w:pos="232"/>
          <w:tab w:val="left" w:pos="487"/>
        </w:tabs>
        <w:spacing w:line="272" w:lineRule="exact"/>
        <w:jc w:val="both"/>
        <w:rPr>
          <w:rFonts w:ascii="Arial" w:hAnsi="Arial" w:cs="Arial"/>
          <w:color w:val="000000" w:themeColor="text1"/>
          <w:sz w:val="22"/>
        </w:rPr>
      </w:pPr>
    </w:p>
    <w:p w:rsidR="008B0DDA" w:rsidRPr="00B73F8C" w:rsidRDefault="008B0DDA" w:rsidP="008B0DD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B0DDA" w:rsidRDefault="008B0DDA" w:rsidP="008B0DDA">
      <w:pPr>
        <w:widowControl w:val="0"/>
        <w:tabs>
          <w:tab w:val="left" w:pos="447"/>
        </w:tabs>
        <w:spacing w:line="272" w:lineRule="exact"/>
        <w:ind w:left="447"/>
        <w:jc w:val="both"/>
        <w:rPr>
          <w:rFonts w:ascii="Arial" w:hAnsi="Arial" w:cs="Arial"/>
          <w:color w:val="000000" w:themeColor="text1"/>
          <w:sz w:val="22"/>
        </w:rPr>
      </w:pPr>
    </w:p>
    <w:p w:rsidR="008B0DDA" w:rsidRPr="00B73F8C" w:rsidRDefault="008B0DDA" w:rsidP="008B0DD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B0DDA" w:rsidRPr="00B73F8C" w:rsidRDefault="008B0DDA" w:rsidP="008B0DDA">
      <w:pPr>
        <w:widowControl w:val="0"/>
        <w:tabs>
          <w:tab w:val="left" w:pos="447"/>
        </w:tabs>
        <w:spacing w:line="272" w:lineRule="exact"/>
        <w:jc w:val="both"/>
        <w:rPr>
          <w:rFonts w:ascii="Arial" w:hAnsi="Arial" w:cs="Arial"/>
          <w:color w:val="000000" w:themeColor="text1"/>
          <w:sz w:val="22"/>
        </w:rPr>
      </w:pPr>
    </w:p>
    <w:p w:rsidR="008B0DDA" w:rsidRPr="00B73F8C" w:rsidRDefault="008B0DDA" w:rsidP="008B0DD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B0DDA" w:rsidRPr="00B73F8C" w:rsidRDefault="008B0DDA" w:rsidP="008B0DDA">
      <w:pPr>
        <w:widowControl w:val="0"/>
        <w:tabs>
          <w:tab w:val="left" w:pos="447"/>
        </w:tabs>
        <w:spacing w:line="272" w:lineRule="exact"/>
        <w:ind w:left="447"/>
        <w:rPr>
          <w:rFonts w:ascii="Arial" w:hAnsi="Arial" w:cs="Arial"/>
          <w:color w:val="000000" w:themeColor="text1"/>
          <w:sz w:val="22"/>
        </w:rPr>
      </w:pPr>
    </w:p>
    <w:p w:rsidR="008B0DDA" w:rsidRPr="00D61026" w:rsidRDefault="008B0DDA" w:rsidP="008B0DD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B0DDA" w:rsidRDefault="008B0DDA" w:rsidP="008B0DDA">
      <w:pPr>
        <w:pStyle w:val="BodyText"/>
        <w:rPr>
          <w:sz w:val="28"/>
          <w:szCs w:val="28"/>
        </w:rPr>
      </w:pPr>
    </w:p>
    <w:p w:rsidR="008B0DDA" w:rsidRDefault="008B0DDA" w:rsidP="008B0DDA">
      <w:pPr>
        <w:pStyle w:val="BodyText"/>
        <w:rPr>
          <w:sz w:val="28"/>
          <w:szCs w:val="28"/>
        </w:rPr>
      </w:pPr>
    </w:p>
    <w:p w:rsidR="008B0DDA" w:rsidRPr="002D4460" w:rsidRDefault="008B0DDA" w:rsidP="008B0DDA">
      <w:pPr>
        <w:pStyle w:val="BodyText"/>
        <w:rPr>
          <w:sz w:val="28"/>
          <w:szCs w:val="28"/>
        </w:rPr>
      </w:pPr>
    </w:p>
    <w:p w:rsidR="008B0DDA" w:rsidRPr="002D4460" w:rsidRDefault="008B0DDA" w:rsidP="008B0DDA">
      <w:pPr>
        <w:pStyle w:val="BodyText"/>
        <w:ind w:firstLine="450"/>
        <w:rPr>
          <w:sz w:val="28"/>
          <w:szCs w:val="28"/>
        </w:rPr>
      </w:pPr>
      <w:r w:rsidRPr="002D4460">
        <w:rPr>
          <w:sz w:val="28"/>
          <w:szCs w:val="28"/>
        </w:rPr>
        <w:t>1.     ……………………………………..</w:t>
      </w:r>
    </w:p>
    <w:p w:rsidR="008B0DDA" w:rsidRPr="002D4460" w:rsidRDefault="008B0DDA" w:rsidP="008B0DDA">
      <w:pPr>
        <w:pStyle w:val="BodyText"/>
        <w:ind w:firstLine="450"/>
        <w:rPr>
          <w:sz w:val="28"/>
          <w:szCs w:val="28"/>
        </w:rPr>
      </w:pPr>
      <w:proofErr w:type="gramStart"/>
      <w:r w:rsidRPr="002D4460">
        <w:rPr>
          <w:sz w:val="28"/>
          <w:szCs w:val="28"/>
        </w:rPr>
        <w:t>President/Managing Director/C.E.O.</w:t>
      </w:r>
      <w:proofErr w:type="gramEnd"/>
    </w:p>
    <w:p w:rsidR="008B0DDA" w:rsidRPr="002D4460" w:rsidRDefault="008B0DDA" w:rsidP="008B0DDA">
      <w:pPr>
        <w:pStyle w:val="BodyText"/>
        <w:ind w:firstLine="450"/>
        <w:rPr>
          <w:sz w:val="28"/>
          <w:szCs w:val="28"/>
        </w:rPr>
      </w:pPr>
    </w:p>
    <w:p w:rsidR="008B0DDA" w:rsidRPr="002D4460" w:rsidRDefault="008B0DDA" w:rsidP="008B0DDA">
      <w:pPr>
        <w:pStyle w:val="BodyText"/>
        <w:ind w:firstLine="450"/>
        <w:rPr>
          <w:sz w:val="28"/>
          <w:szCs w:val="28"/>
        </w:rPr>
      </w:pPr>
    </w:p>
    <w:p w:rsidR="008B0DDA" w:rsidRPr="002D4460" w:rsidRDefault="008B0DDA" w:rsidP="008B0DDA">
      <w:pPr>
        <w:pStyle w:val="BodyText"/>
        <w:ind w:firstLine="450"/>
        <w:rPr>
          <w:sz w:val="28"/>
          <w:szCs w:val="28"/>
        </w:rPr>
      </w:pPr>
      <w:r w:rsidRPr="002D4460">
        <w:rPr>
          <w:sz w:val="28"/>
          <w:szCs w:val="28"/>
        </w:rPr>
        <w:t>2.    ……………………………………..</w:t>
      </w:r>
    </w:p>
    <w:p w:rsidR="008B0DDA" w:rsidRPr="002D4460" w:rsidRDefault="008B0DDA" w:rsidP="008B0DDA">
      <w:pPr>
        <w:pStyle w:val="BodyText"/>
        <w:ind w:firstLine="450"/>
        <w:rPr>
          <w:sz w:val="28"/>
          <w:szCs w:val="28"/>
        </w:rPr>
      </w:pPr>
      <w:r w:rsidRPr="002D4460">
        <w:rPr>
          <w:sz w:val="28"/>
          <w:szCs w:val="28"/>
        </w:rPr>
        <w:t xml:space="preserve">       Director</w:t>
      </w: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p>
    <w:p w:rsidR="008B0DDA" w:rsidRDefault="008B0DDA" w:rsidP="008B0DDA">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8B0DDA" w:rsidRDefault="008B0DDA" w:rsidP="008B0DDA">
      <w:pPr>
        <w:pStyle w:val="BodyText"/>
        <w:ind w:firstLine="450"/>
        <w:rPr>
          <w:sz w:val="28"/>
          <w:szCs w:val="28"/>
        </w:rPr>
      </w:pPr>
    </w:p>
    <w:p w:rsidR="008B0DDA" w:rsidRPr="00B73F8C" w:rsidRDefault="008B0DDA" w:rsidP="008B0DDA">
      <w:pPr>
        <w:widowControl w:val="0"/>
        <w:tabs>
          <w:tab w:val="left" w:pos="340"/>
        </w:tabs>
        <w:spacing w:line="272" w:lineRule="exact"/>
        <w:ind w:left="340"/>
        <w:jc w:val="both"/>
        <w:rPr>
          <w:rFonts w:ascii="Arial" w:hAnsi="Arial" w:cs="Arial"/>
          <w:color w:val="000000" w:themeColor="text1"/>
          <w:sz w:val="22"/>
        </w:rPr>
      </w:pPr>
    </w:p>
    <w:p w:rsidR="008B0DDA" w:rsidRPr="001B5126" w:rsidRDefault="008B0DDA" w:rsidP="008B0DDA">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B0DDA" w:rsidRPr="00B73F8C" w:rsidRDefault="008B0DDA" w:rsidP="008B0DDA">
      <w:pPr>
        <w:widowControl w:val="0"/>
        <w:tabs>
          <w:tab w:val="left" w:pos="204"/>
        </w:tabs>
        <w:spacing w:line="272" w:lineRule="exact"/>
        <w:jc w:val="both"/>
        <w:rPr>
          <w:rFonts w:ascii="Arial" w:hAnsi="Arial" w:cs="Arial"/>
          <w:b/>
          <w:bCs/>
          <w:color w:val="000000" w:themeColor="text1"/>
          <w:sz w:val="22"/>
        </w:rPr>
      </w:pPr>
    </w:p>
    <w:p w:rsidR="008B0DDA" w:rsidRPr="001329C7" w:rsidRDefault="008B0DDA" w:rsidP="008B0DDA">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B0DDA" w:rsidRPr="00B73F8C" w:rsidRDefault="008B0DDA" w:rsidP="008B0DDA">
      <w:pPr>
        <w:widowControl w:val="0"/>
        <w:tabs>
          <w:tab w:val="left" w:pos="487"/>
          <w:tab w:val="left" w:pos="540"/>
        </w:tabs>
        <w:spacing w:line="272" w:lineRule="exact"/>
        <w:ind w:left="1080"/>
        <w:jc w:val="both"/>
        <w:rPr>
          <w:rFonts w:ascii="Arial" w:hAnsi="Arial" w:cs="Arial"/>
          <w:color w:val="000000" w:themeColor="text1"/>
          <w:sz w:val="22"/>
          <w:szCs w:val="22"/>
        </w:rPr>
      </w:pPr>
    </w:p>
    <w:p w:rsidR="008B0DDA" w:rsidRPr="00B73F8C" w:rsidRDefault="008B0DDA" w:rsidP="008B0DDA">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B0DDA" w:rsidRPr="00B73F8C" w:rsidRDefault="008B0DDA" w:rsidP="008B0DDA">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B0DDA" w:rsidRPr="00B73F8C" w:rsidRDefault="008B0DDA" w:rsidP="008B0DDA">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B0DDA" w:rsidRDefault="008B0DDA" w:rsidP="008B0DDA">
      <w:pPr>
        <w:widowControl w:val="0"/>
        <w:numPr>
          <w:ilvl w:val="2"/>
          <w:numId w:val="11"/>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B0DDA" w:rsidRDefault="008B0DDA" w:rsidP="008B0DDA">
      <w:pPr>
        <w:widowControl w:val="0"/>
        <w:tabs>
          <w:tab w:val="left" w:pos="487"/>
          <w:tab w:val="left" w:pos="540"/>
        </w:tabs>
        <w:spacing w:line="272" w:lineRule="exact"/>
        <w:jc w:val="both"/>
        <w:rPr>
          <w:rFonts w:ascii="Arial" w:hAnsi="Arial" w:cs="Arial"/>
          <w:color w:val="000000" w:themeColor="text1"/>
          <w:sz w:val="22"/>
          <w:szCs w:val="22"/>
        </w:rPr>
      </w:pPr>
    </w:p>
    <w:p w:rsidR="008B0DDA" w:rsidRPr="000170F2" w:rsidRDefault="008B0DDA" w:rsidP="008B0DDA">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B0DDA" w:rsidRDefault="008B0DDA" w:rsidP="008B0DDA">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B0DDA" w:rsidRPr="00C76F05" w:rsidRDefault="008B0DDA" w:rsidP="008B0DDA">
      <w:pPr>
        <w:pStyle w:val="ListParagraph"/>
        <w:widowControl w:val="0"/>
        <w:numPr>
          <w:ilvl w:val="1"/>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B0DDA" w:rsidRPr="001329C7" w:rsidRDefault="008B0DDA" w:rsidP="008B0DDA">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B0DDA" w:rsidRPr="000970D7" w:rsidRDefault="008B0DDA" w:rsidP="008B0DDA">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B0DDA" w:rsidRPr="00C76F05" w:rsidRDefault="008B0DDA" w:rsidP="008B0DDA">
      <w:pPr>
        <w:pStyle w:val="ListParagraph"/>
        <w:widowControl w:val="0"/>
        <w:numPr>
          <w:ilvl w:val="0"/>
          <w:numId w:val="10"/>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B0DDA" w:rsidRPr="00B73F8C" w:rsidRDefault="008B0DDA" w:rsidP="008B0DDA">
      <w:pPr>
        <w:widowControl w:val="0"/>
        <w:tabs>
          <w:tab w:val="left" w:pos="487"/>
          <w:tab w:val="left" w:pos="540"/>
        </w:tabs>
        <w:spacing w:line="272" w:lineRule="exact"/>
        <w:ind w:left="2160"/>
        <w:jc w:val="both"/>
        <w:rPr>
          <w:rFonts w:ascii="Arial" w:hAnsi="Arial" w:cs="Arial"/>
          <w:color w:val="000000" w:themeColor="text1"/>
          <w:sz w:val="22"/>
          <w:szCs w:val="22"/>
        </w:rPr>
      </w:pPr>
    </w:p>
    <w:p w:rsidR="008B0DDA" w:rsidRDefault="008B0DDA" w:rsidP="008B0DDA">
      <w:pPr>
        <w:jc w:val="both"/>
        <w:rPr>
          <w:rFonts w:ascii="Arial" w:hAnsi="Arial" w:cs="Arial"/>
          <w:color w:val="000000" w:themeColor="text1"/>
          <w:sz w:val="22"/>
          <w:szCs w:val="22"/>
        </w:rPr>
      </w:pPr>
    </w:p>
    <w:p w:rsidR="008B0DDA" w:rsidRDefault="008B0DDA" w:rsidP="008B0DDA">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B0DDA" w:rsidRDefault="008B0DDA" w:rsidP="008B0DDA">
      <w:pPr>
        <w:ind w:left="1440"/>
        <w:jc w:val="both"/>
        <w:rPr>
          <w:rFonts w:ascii="Arial" w:hAnsi="Arial" w:cs="Arial"/>
          <w:color w:val="000000" w:themeColor="text1"/>
          <w:sz w:val="22"/>
          <w:szCs w:val="22"/>
        </w:rPr>
      </w:pPr>
    </w:p>
    <w:p w:rsidR="008B0DDA" w:rsidRDefault="008B0DDA" w:rsidP="008B0DDA">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B0DDA" w:rsidRDefault="008B0DDA" w:rsidP="008B0DDA">
      <w:pPr>
        <w:widowControl w:val="0"/>
        <w:tabs>
          <w:tab w:val="left" w:pos="487"/>
          <w:tab w:val="left" w:pos="540"/>
        </w:tabs>
        <w:spacing w:line="272" w:lineRule="exact"/>
        <w:jc w:val="both"/>
        <w:rPr>
          <w:rFonts w:ascii="Arial" w:hAnsi="Arial" w:cs="Arial"/>
          <w:color w:val="000000" w:themeColor="text1"/>
          <w:sz w:val="22"/>
        </w:rPr>
      </w:pPr>
    </w:p>
    <w:p w:rsidR="008B0DDA" w:rsidRPr="00B73F8C" w:rsidRDefault="008B0DDA" w:rsidP="008B0DD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B0DDA" w:rsidRDefault="008B0DDA" w:rsidP="008B0DDA">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B0DDA" w:rsidRDefault="008B0DDA" w:rsidP="008B0DDA">
      <w:pPr>
        <w:widowControl w:val="0"/>
        <w:tabs>
          <w:tab w:val="left" w:pos="351"/>
          <w:tab w:val="left" w:pos="742"/>
        </w:tabs>
        <w:spacing w:line="272" w:lineRule="exact"/>
        <w:ind w:left="990" w:hanging="639"/>
        <w:jc w:val="both"/>
        <w:rPr>
          <w:rFonts w:ascii="Arial" w:hAnsi="Arial" w:cs="Arial"/>
          <w:color w:val="000000" w:themeColor="text1"/>
          <w:sz w:val="22"/>
        </w:rPr>
      </w:pPr>
    </w:p>
    <w:p w:rsidR="008B0DDA" w:rsidRPr="00B73F8C" w:rsidRDefault="008B0DDA" w:rsidP="008B0DD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lastRenderedPageBreak/>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B0DDA" w:rsidRPr="00B73F8C" w:rsidRDefault="008B0DDA" w:rsidP="008B0DDA">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B0DDA" w:rsidRDefault="008B0DDA" w:rsidP="008B0DDA">
      <w:pPr>
        <w:widowControl w:val="0"/>
        <w:tabs>
          <w:tab w:val="left" w:pos="351"/>
          <w:tab w:val="left" w:pos="895"/>
        </w:tabs>
        <w:spacing w:line="272" w:lineRule="exact"/>
        <w:rPr>
          <w:rFonts w:ascii="Arial" w:hAnsi="Arial" w:cs="Arial"/>
          <w:color w:val="000000" w:themeColor="text1"/>
          <w:sz w:val="22"/>
        </w:rPr>
      </w:pPr>
    </w:p>
    <w:p w:rsidR="008B0DDA" w:rsidRDefault="008B0DDA" w:rsidP="008B0DDA">
      <w:pPr>
        <w:widowControl w:val="0"/>
        <w:tabs>
          <w:tab w:val="left" w:pos="351"/>
          <w:tab w:val="left" w:pos="895"/>
        </w:tabs>
        <w:spacing w:line="272" w:lineRule="exact"/>
        <w:rPr>
          <w:rFonts w:ascii="Arial" w:hAnsi="Arial" w:cs="Arial"/>
          <w:color w:val="000000" w:themeColor="text1"/>
          <w:sz w:val="22"/>
        </w:rPr>
      </w:pPr>
    </w:p>
    <w:p w:rsidR="008B0DDA" w:rsidRDefault="008B0DDA" w:rsidP="008B0DDA">
      <w:pPr>
        <w:widowControl w:val="0"/>
        <w:tabs>
          <w:tab w:val="left" w:pos="351"/>
          <w:tab w:val="left" w:pos="895"/>
        </w:tabs>
        <w:spacing w:line="272" w:lineRule="exact"/>
        <w:rPr>
          <w:rFonts w:ascii="Arial" w:hAnsi="Arial" w:cs="Arial"/>
          <w:color w:val="000000" w:themeColor="text1"/>
          <w:sz w:val="22"/>
        </w:rPr>
      </w:pPr>
    </w:p>
    <w:p w:rsidR="008B0DDA" w:rsidRPr="00B73F8C" w:rsidRDefault="008B0DDA" w:rsidP="008B0DDA">
      <w:pPr>
        <w:widowControl w:val="0"/>
        <w:tabs>
          <w:tab w:val="left" w:pos="351"/>
          <w:tab w:val="left" w:pos="895"/>
        </w:tabs>
        <w:spacing w:line="272" w:lineRule="exact"/>
        <w:rPr>
          <w:rFonts w:ascii="Arial" w:hAnsi="Arial" w:cs="Arial"/>
          <w:color w:val="000000" w:themeColor="text1"/>
          <w:sz w:val="22"/>
        </w:rPr>
      </w:pPr>
    </w:p>
    <w:p w:rsidR="008B0DDA" w:rsidRPr="00B73F8C" w:rsidRDefault="008B0DDA" w:rsidP="008B0DD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B0DDA" w:rsidRPr="00395528" w:rsidRDefault="008B0DDA" w:rsidP="008B0DDA">
      <w:pPr>
        <w:widowControl w:val="0"/>
        <w:tabs>
          <w:tab w:val="left" w:pos="204"/>
        </w:tabs>
        <w:rPr>
          <w:rFonts w:ascii="Arial" w:hAnsi="Arial" w:cs="Arial"/>
          <w:bCs/>
          <w:color w:val="000000" w:themeColor="text1"/>
          <w:szCs w:val="18"/>
        </w:rPr>
      </w:pPr>
    </w:p>
    <w:p w:rsidR="008B0DDA" w:rsidRPr="00B73F8C" w:rsidRDefault="008B0DDA" w:rsidP="008B0DD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B0DDA" w:rsidRPr="00B73F8C" w:rsidRDefault="008B0DDA" w:rsidP="008B0DD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B0DDA" w:rsidRPr="00B73F8C" w:rsidRDefault="008B0DDA" w:rsidP="008B0DD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B0DDA" w:rsidRPr="00B73F8C" w:rsidRDefault="008B0DDA" w:rsidP="008B0DD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B0DDA" w:rsidRPr="00395528" w:rsidRDefault="008B0DDA" w:rsidP="008B0DDA">
      <w:pPr>
        <w:widowControl w:val="0"/>
        <w:tabs>
          <w:tab w:val="left" w:pos="204"/>
        </w:tabs>
        <w:rPr>
          <w:rFonts w:ascii="Arial" w:hAnsi="Arial" w:cs="Arial"/>
          <w:bCs/>
          <w:color w:val="000000" w:themeColor="text1"/>
          <w:sz w:val="16"/>
          <w:szCs w:val="14"/>
        </w:rPr>
      </w:pPr>
    </w:p>
    <w:p w:rsidR="008B0DDA" w:rsidRPr="00B73F8C" w:rsidRDefault="008B0DDA" w:rsidP="008B0DDA">
      <w:pPr>
        <w:widowControl w:val="0"/>
        <w:tabs>
          <w:tab w:val="left" w:pos="204"/>
        </w:tabs>
        <w:rPr>
          <w:rFonts w:ascii="Arial" w:hAnsi="Arial" w:cs="Arial"/>
          <w:bCs/>
          <w:color w:val="000000" w:themeColor="text1"/>
          <w:sz w:val="28"/>
        </w:rPr>
      </w:pPr>
    </w:p>
    <w:p w:rsidR="008B0DDA" w:rsidRPr="00B73F8C" w:rsidRDefault="008B0DDA" w:rsidP="008B0DDA">
      <w:pPr>
        <w:widowControl w:val="0"/>
        <w:tabs>
          <w:tab w:val="left" w:pos="204"/>
        </w:tabs>
        <w:rPr>
          <w:rFonts w:ascii="Arial" w:hAnsi="Arial" w:cs="Arial"/>
          <w:bCs/>
          <w:color w:val="000000" w:themeColor="text1"/>
          <w:sz w:val="28"/>
        </w:rPr>
      </w:pPr>
    </w:p>
    <w:p w:rsidR="008B0DDA" w:rsidRPr="00B73F8C" w:rsidRDefault="008B0DDA" w:rsidP="008B0DD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B0DDA" w:rsidRPr="00A50290" w:rsidRDefault="008B0DDA" w:rsidP="008B0DDA">
      <w:pPr>
        <w:pStyle w:val="NoSpacing"/>
        <w:rPr>
          <w:color w:val="FF0000"/>
          <w:sz w:val="14"/>
          <w:szCs w:val="14"/>
        </w:rPr>
      </w:pPr>
    </w:p>
    <w:p w:rsidR="008B0DDA" w:rsidRPr="007F7742" w:rsidRDefault="008B0DDA" w:rsidP="008B0DDA">
      <w:pPr>
        <w:widowControl w:val="0"/>
        <w:tabs>
          <w:tab w:val="left" w:pos="204"/>
        </w:tabs>
        <w:rPr>
          <w:rFonts w:ascii="Arial" w:hAnsi="Arial" w:cs="Arial"/>
          <w:b/>
        </w:rPr>
      </w:pPr>
      <w:r w:rsidRPr="007F7742">
        <w:rPr>
          <w:rFonts w:ascii="Arial" w:hAnsi="Arial" w:cs="Arial"/>
          <w:b/>
        </w:rPr>
        <w:t xml:space="preserve">Authorized signatory </w:t>
      </w:r>
    </w:p>
    <w:p w:rsidR="008B0DDA" w:rsidRPr="007F7742" w:rsidRDefault="008B0DDA" w:rsidP="008B0DDA">
      <w:pPr>
        <w:widowControl w:val="0"/>
        <w:tabs>
          <w:tab w:val="left" w:pos="204"/>
        </w:tabs>
        <w:rPr>
          <w:rFonts w:ascii="Arial" w:hAnsi="Arial" w:cs="Arial"/>
          <w:b/>
        </w:rPr>
      </w:pPr>
    </w:p>
    <w:p w:rsidR="008B0DDA" w:rsidRPr="007F7742" w:rsidRDefault="008B0DDA" w:rsidP="008B0DDA">
      <w:pPr>
        <w:widowControl w:val="0"/>
        <w:tabs>
          <w:tab w:val="left" w:pos="204"/>
        </w:tabs>
        <w:rPr>
          <w:rFonts w:ascii="Arial" w:hAnsi="Arial" w:cs="Arial"/>
          <w:b/>
        </w:rPr>
      </w:pPr>
    </w:p>
    <w:p w:rsidR="008B0DDA" w:rsidRPr="007F7742" w:rsidRDefault="008B0DDA" w:rsidP="008B0DDA">
      <w:pPr>
        <w:widowControl w:val="0"/>
        <w:tabs>
          <w:tab w:val="left" w:pos="204"/>
        </w:tabs>
        <w:rPr>
          <w:rFonts w:ascii="Arial" w:hAnsi="Arial" w:cs="Arial"/>
          <w:b/>
        </w:rPr>
      </w:pPr>
    </w:p>
    <w:p w:rsidR="008B0DDA" w:rsidRPr="007F7742" w:rsidRDefault="008B0DDA" w:rsidP="008B0DDA">
      <w:pPr>
        <w:widowControl w:val="0"/>
        <w:tabs>
          <w:tab w:val="left" w:pos="204"/>
        </w:tabs>
        <w:rPr>
          <w:rFonts w:ascii="Arial" w:hAnsi="Arial" w:cs="Arial"/>
          <w:b/>
        </w:rPr>
      </w:pPr>
    </w:p>
    <w:p w:rsidR="008B0DDA" w:rsidRPr="007F7742" w:rsidRDefault="008B0DDA" w:rsidP="008B0DDA">
      <w:pPr>
        <w:widowControl w:val="0"/>
        <w:tabs>
          <w:tab w:val="left" w:pos="204"/>
        </w:tabs>
        <w:rPr>
          <w:rFonts w:ascii="Arial" w:hAnsi="Arial" w:cs="Arial"/>
          <w:b/>
        </w:rPr>
      </w:pPr>
      <w:r w:rsidRPr="007F7742">
        <w:rPr>
          <w:rFonts w:ascii="Arial" w:hAnsi="Arial" w:cs="Arial"/>
          <w:b/>
        </w:rPr>
        <w:t xml:space="preserve">Authorized signatory </w:t>
      </w:r>
    </w:p>
    <w:p w:rsidR="008B0DDA" w:rsidRPr="00B73F8C" w:rsidRDefault="008B0DDA" w:rsidP="008B0DDA">
      <w:pPr>
        <w:widowControl w:val="0"/>
        <w:tabs>
          <w:tab w:val="left" w:pos="204"/>
        </w:tabs>
        <w:rPr>
          <w:rFonts w:ascii="Arial" w:hAnsi="Arial" w:cs="Arial"/>
          <w:b/>
          <w:color w:val="000000" w:themeColor="text1"/>
          <w:sz w:val="28"/>
        </w:rPr>
      </w:pPr>
    </w:p>
    <w:p w:rsidR="008B0DDA" w:rsidRPr="00B73F8C" w:rsidRDefault="008B0DDA" w:rsidP="008B0DDA">
      <w:pPr>
        <w:widowControl w:val="0"/>
        <w:tabs>
          <w:tab w:val="left" w:pos="204"/>
        </w:tabs>
        <w:rPr>
          <w:rFonts w:ascii="Arial" w:hAnsi="Arial" w:cs="Arial"/>
          <w:b/>
          <w:color w:val="000000" w:themeColor="text1"/>
          <w:sz w:val="28"/>
        </w:rPr>
      </w:pPr>
    </w:p>
    <w:p w:rsidR="008B0DDA" w:rsidRPr="00B73F8C" w:rsidRDefault="008B0DDA" w:rsidP="008B0DD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B0DDA" w:rsidRPr="00395528" w:rsidRDefault="008B0DDA" w:rsidP="008B0DDA">
      <w:pPr>
        <w:widowControl w:val="0"/>
        <w:tabs>
          <w:tab w:val="left" w:pos="204"/>
        </w:tabs>
        <w:rPr>
          <w:rFonts w:ascii="Arial" w:hAnsi="Arial" w:cs="Arial"/>
          <w:b/>
          <w:color w:val="000000" w:themeColor="text1"/>
          <w:sz w:val="18"/>
          <w:szCs w:val="16"/>
        </w:rPr>
      </w:pPr>
    </w:p>
    <w:p w:rsidR="008B0DDA" w:rsidRPr="00B73F8C" w:rsidRDefault="008B0DDA" w:rsidP="008B0DDA">
      <w:pPr>
        <w:widowControl w:val="0"/>
        <w:tabs>
          <w:tab w:val="left" w:pos="204"/>
        </w:tabs>
        <w:rPr>
          <w:rFonts w:ascii="Arial" w:hAnsi="Arial" w:cs="Arial"/>
          <w:b/>
          <w:color w:val="000000" w:themeColor="text1"/>
          <w:sz w:val="28"/>
        </w:rPr>
      </w:pPr>
    </w:p>
    <w:p w:rsidR="008B0DDA" w:rsidRPr="00B73F8C" w:rsidRDefault="008B0DDA" w:rsidP="008B0DD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B0DDA" w:rsidRPr="00B73F8C" w:rsidRDefault="008B0DDA" w:rsidP="008B0DDA">
      <w:pPr>
        <w:widowControl w:val="0"/>
        <w:tabs>
          <w:tab w:val="left" w:pos="204"/>
        </w:tabs>
        <w:rPr>
          <w:rFonts w:ascii="Arial" w:hAnsi="Arial" w:cs="Arial"/>
          <w:b/>
          <w:color w:val="000000" w:themeColor="text1"/>
          <w:sz w:val="28"/>
        </w:rPr>
      </w:pPr>
    </w:p>
    <w:p w:rsidR="008B0DDA" w:rsidRPr="00B73F8C" w:rsidRDefault="008B0DDA" w:rsidP="008B0DDA">
      <w:pPr>
        <w:widowControl w:val="0"/>
        <w:tabs>
          <w:tab w:val="left" w:pos="204"/>
        </w:tabs>
        <w:rPr>
          <w:rFonts w:ascii="Arial" w:hAnsi="Arial" w:cs="Arial"/>
          <w:b/>
          <w:color w:val="000000" w:themeColor="text1"/>
          <w:sz w:val="28"/>
        </w:rPr>
      </w:pPr>
    </w:p>
    <w:p w:rsidR="008B0DDA" w:rsidRPr="00B73F8C" w:rsidRDefault="008B0DDA" w:rsidP="008B0DD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B0DDA" w:rsidRPr="00B73F8C" w:rsidRDefault="008B0DDA" w:rsidP="008B0DDA">
      <w:pPr>
        <w:widowControl w:val="0"/>
        <w:tabs>
          <w:tab w:val="left" w:pos="204"/>
        </w:tabs>
        <w:rPr>
          <w:rFonts w:ascii="Arial" w:hAnsi="Arial" w:cs="Arial"/>
          <w:b/>
          <w:color w:val="000000" w:themeColor="text1"/>
          <w:sz w:val="28"/>
        </w:rPr>
      </w:pPr>
    </w:p>
    <w:p w:rsidR="008B0DDA" w:rsidRPr="00B73F8C" w:rsidRDefault="008B0DDA" w:rsidP="008B0DDA">
      <w:pPr>
        <w:widowControl w:val="0"/>
        <w:tabs>
          <w:tab w:val="left" w:pos="204"/>
        </w:tabs>
        <w:rPr>
          <w:rFonts w:ascii="Arial" w:hAnsi="Arial" w:cs="Arial"/>
          <w:b/>
          <w:color w:val="000000" w:themeColor="text1"/>
          <w:sz w:val="28"/>
        </w:rPr>
      </w:pPr>
    </w:p>
    <w:p w:rsidR="008B0DDA" w:rsidRPr="001809F7" w:rsidRDefault="008B0DDA" w:rsidP="008B0DDA">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B0DDA" w:rsidRDefault="008B0DDA" w:rsidP="008B0DDA"/>
    <w:p w:rsidR="008B0DDA" w:rsidRDefault="008B0DDA" w:rsidP="008B0DDA"/>
    <w:p w:rsidR="008B0DDA" w:rsidRDefault="008B0DDA" w:rsidP="008B0DDA"/>
    <w:p w:rsidR="008B0DDA" w:rsidRDefault="008B0DDA" w:rsidP="008B0DDA"/>
    <w:p w:rsidR="008B0DDA" w:rsidRDefault="008B0DDA" w:rsidP="008B0DDA"/>
    <w:p w:rsidR="008B0DDA" w:rsidRDefault="008B0DDA" w:rsidP="008B0DDA"/>
    <w:p w:rsidR="008B0DDA" w:rsidRDefault="008B0DDA" w:rsidP="008B0DDA">
      <w:r>
        <w:t>DC/ns</w:t>
      </w:r>
    </w:p>
    <w:p w:rsidR="008B0DDA" w:rsidRDefault="008B0DDA" w:rsidP="008B0DDA"/>
    <w:p w:rsidR="005C5F4A" w:rsidRDefault="005C5F4A"/>
    <w:sectPr w:rsidR="005C5F4A" w:rsidSect="00A53C81">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CC7" w:rsidRDefault="00676CC7" w:rsidP="005A2E7E">
      <w:r>
        <w:separator/>
      </w:r>
    </w:p>
  </w:endnote>
  <w:endnote w:type="continuationSeparator" w:id="0">
    <w:p w:rsidR="00676CC7" w:rsidRDefault="00676CC7" w:rsidP="005A2E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76CC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76CC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76C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CC7" w:rsidRDefault="00676CC7" w:rsidP="005A2E7E">
      <w:r>
        <w:separator/>
      </w:r>
    </w:p>
  </w:footnote>
  <w:footnote w:type="continuationSeparator" w:id="0">
    <w:p w:rsidR="00676CC7" w:rsidRDefault="00676CC7" w:rsidP="005A2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E073B" w:rsidP="00A53C81">
    <w:pPr>
      <w:pStyle w:val="Header"/>
      <w:framePr w:wrap="around" w:vAnchor="text" w:hAnchor="margin" w:xAlign="center" w:y="1"/>
      <w:rPr>
        <w:rStyle w:val="PageNumber"/>
      </w:rPr>
    </w:pPr>
    <w:r>
      <w:rPr>
        <w:rStyle w:val="PageNumber"/>
      </w:rPr>
      <w:fldChar w:fldCharType="begin"/>
    </w:r>
    <w:r w:rsidR="00F50AA5">
      <w:rPr>
        <w:rStyle w:val="PageNumber"/>
      </w:rPr>
      <w:instrText xml:space="preserve">PAGE  </w:instrText>
    </w:r>
    <w:r>
      <w:rPr>
        <w:rStyle w:val="PageNumber"/>
      </w:rPr>
      <w:fldChar w:fldCharType="separate"/>
    </w:r>
    <w:r w:rsidR="00F50AA5">
      <w:rPr>
        <w:rStyle w:val="PageNumber"/>
        <w:noProof/>
      </w:rPr>
      <w:t>10</w:t>
    </w:r>
    <w:r>
      <w:rPr>
        <w:rStyle w:val="PageNumber"/>
      </w:rPr>
      <w:fldChar w:fldCharType="end"/>
    </w:r>
  </w:p>
  <w:p w:rsidR="00A53C81" w:rsidRDefault="00676C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E073B" w:rsidP="00A53C81">
    <w:pPr>
      <w:pStyle w:val="Header"/>
      <w:framePr w:wrap="around" w:vAnchor="text" w:hAnchor="margin" w:xAlign="center" w:y="1"/>
      <w:rPr>
        <w:rStyle w:val="PageNumber"/>
      </w:rPr>
    </w:pPr>
    <w:r>
      <w:rPr>
        <w:rStyle w:val="PageNumber"/>
      </w:rPr>
      <w:fldChar w:fldCharType="begin"/>
    </w:r>
    <w:r w:rsidR="00F50AA5">
      <w:rPr>
        <w:rStyle w:val="PageNumber"/>
      </w:rPr>
      <w:instrText xml:space="preserve">PAGE  </w:instrText>
    </w:r>
    <w:r>
      <w:rPr>
        <w:rStyle w:val="PageNumber"/>
      </w:rPr>
      <w:fldChar w:fldCharType="separate"/>
    </w:r>
    <w:r w:rsidR="0044034D">
      <w:rPr>
        <w:rStyle w:val="PageNumber"/>
        <w:noProof/>
      </w:rPr>
      <w:t>9</w:t>
    </w:r>
    <w:r>
      <w:rPr>
        <w:rStyle w:val="PageNumber"/>
      </w:rPr>
      <w:fldChar w:fldCharType="end"/>
    </w:r>
  </w:p>
  <w:p w:rsidR="00A53C81" w:rsidRDefault="00676CC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76C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8"/>
  </w:num>
  <w:num w:numId="3">
    <w:abstractNumId w:val="6"/>
  </w:num>
  <w:num w:numId="4">
    <w:abstractNumId w:val="9"/>
  </w:num>
  <w:num w:numId="5">
    <w:abstractNumId w:val="1"/>
  </w:num>
  <w:num w:numId="6">
    <w:abstractNumId w:val="10"/>
  </w:num>
  <w:num w:numId="7">
    <w:abstractNumId w:val="2"/>
  </w:num>
  <w:num w:numId="8">
    <w:abstractNumId w:val="0"/>
  </w:num>
  <w:num w:numId="9">
    <w:abstractNumId w:val="3"/>
  </w:num>
  <w:num w:numId="10">
    <w:abstractNumId w:val="11"/>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B0DDA"/>
    <w:rsid w:val="000275FA"/>
    <w:rsid w:val="0044034D"/>
    <w:rsid w:val="00461F2D"/>
    <w:rsid w:val="00463E16"/>
    <w:rsid w:val="005A2E7E"/>
    <w:rsid w:val="005C5F4A"/>
    <w:rsid w:val="005F0905"/>
    <w:rsid w:val="00626A28"/>
    <w:rsid w:val="00676CC7"/>
    <w:rsid w:val="007E57AD"/>
    <w:rsid w:val="008B0DDA"/>
    <w:rsid w:val="00925B9F"/>
    <w:rsid w:val="0094566B"/>
    <w:rsid w:val="009E03DC"/>
    <w:rsid w:val="00AD6F7D"/>
    <w:rsid w:val="00AE073B"/>
    <w:rsid w:val="00AF164D"/>
    <w:rsid w:val="00B124AD"/>
    <w:rsid w:val="00F50AA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DD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0DDA"/>
    <w:pPr>
      <w:tabs>
        <w:tab w:val="center" w:pos="4320"/>
        <w:tab w:val="right" w:pos="8640"/>
      </w:tabs>
    </w:pPr>
  </w:style>
  <w:style w:type="character" w:customStyle="1" w:styleId="HeaderChar">
    <w:name w:val="Header Char"/>
    <w:basedOn w:val="DefaultParagraphFont"/>
    <w:link w:val="Header"/>
    <w:rsid w:val="008B0DDA"/>
    <w:rPr>
      <w:rFonts w:ascii="Times New Roman" w:eastAsia="Times New Roman" w:hAnsi="Times New Roman" w:cs="Times New Roman"/>
      <w:sz w:val="20"/>
      <w:szCs w:val="20"/>
      <w:lang w:val="en-US"/>
    </w:rPr>
  </w:style>
  <w:style w:type="character" w:styleId="PageNumber">
    <w:name w:val="page number"/>
    <w:basedOn w:val="DefaultParagraphFont"/>
    <w:rsid w:val="008B0DDA"/>
  </w:style>
  <w:style w:type="paragraph" w:styleId="Footer">
    <w:name w:val="footer"/>
    <w:basedOn w:val="Normal"/>
    <w:link w:val="FooterChar"/>
    <w:rsid w:val="008B0DDA"/>
    <w:pPr>
      <w:tabs>
        <w:tab w:val="center" w:pos="4320"/>
        <w:tab w:val="right" w:pos="8640"/>
      </w:tabs>
    </w:pPr>
  </w:style>
  <w:style w:type="character" w:customStyle="1" w:styleId="FooterChar">
    <w:name w:val="Footer Char"/>
    <w:basedOn w:val="DefaultParagraphFont"/>
    <w:link w:val="Footer"/>
    <w:rsid w:val="008B0DD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B0DDA"/>
    <w:pPr>
      <w:ind w:left="720"/>
    </w:pPr>
  </w:style>
  <w:style w:type="paragraph" w:styleId="NoSpacing">
    <w:name w:val="No Spacing"/>
    <w:uiPriority w:val="1"/>
    <w:qFormat/>
    <w:rsid w:val="008B0DDA"/>
    <w:pPr>
      <w:spacing w:after="0" w:line="240" w:lineRule="auto"/>
    </w:pPr>
    <w:rPr>
      <w:rFonts w:ascii="Calibri" w:eastAsia="Calibri" w:hAnsi="Calibri" w:cs="Times New Roman"/>
      <w:lang w:val="en-GB" w:bidi="ta-IN"/>
    </w:rPr>
  </w:style>
  <w:style w:type="character" w:styleId="Hyperlink">
    <w:name w:val="Hyperlink"/>
    <w:basedOn w:val="DefaultParagraphFont"/>
    <w:rsid w:val="008B0DDA"/>
    <w:rPr>
      <w:color w:val="0000FF"/>
      <w:u w:val="single"/>
    </w:rPr>
  </w:style>
  <w:style w:type="table" w:styleId="TableGrid">
    <w:name w:val="Table Grid"/>
    <w:basedOn w:val="TableNormal"/>
    <w:uiPriority w:val="39"/>
    <w:rsid w:val="008B0DD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B0DDA"/>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B0DD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16</Pages>
  <Words>5492</Words>
  <Characters>31306</Characters>
  <Application>Microsoft Office Word</Application>
  <DocSecurity>0</DocSecurity>
  <Lines>260</Lines>
  <Paragraphs>73</Paragraphs>
  <ScaleCrop>false</ScaleCrop>
  <Company>Hewlett-Packard Company</Company>
  <LinksUpToDate>false</LinksUpToDate>
  <CharactersWithSpaces>36725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10</cp:revision>
  <cp:lastPrinted>2021-04-29T03:27:00Z</cp:lastPrinted>
  <dcterms:created xsi:type="dcterms:W3CDTF">2021-04-08T05:21:00Z</dcterms:created>
  <dcterms:modified xsi:type="dcterms:W3CDTF">2021-04-29T03:41:00Z</dcterms:modified>
</cp:coreProperties>
</file>